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Правительство Японии ухудшило прогноз роста ВВП на 2016-2017 фингод с 1,7% до 0,9%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Правительство Японии в среду ухудшило прогноз роста экономики на текущий финансовый год, завершающийся 31 марта, почти вдвое - с 1,7% до 0,9% - с учетом изменившихся планов повышения налога на потребление и ослабления перспектив мировой экономики после решения Великобритании о выходе из Евросоюза (Brexit).</w:t>
            </w:r>
          </w:p>
          <w:p>
            <w:pPr/>
            <w:r>
              <w:rPr/>
              <w:t xml:space="preserve">Кроме того, снижены прогнозы инфляции: как говорится в сообщении кабинета министров, индекс потребительских цен повысится в текущем фингоду на 0,4% против ранее ожидавшихся 1,2%.</w:t>
            </w:r>
          </w:p>
          <w:p>
            <w:pPr/>
            <w:r>
              <w:rPr/>
              <w:t xml:space="preserve">Премьер-министр Японии Синдзо Абэ поручил министрам сформировать пакет налогово-бюджетных мер для поддержки экономики. Один из советников С.Абэ оценил размеры стимулирующей программы в 20 трлн иен ($192 млрд).</w:t>
            </w:r>
          </w:p>
          <w:p>
            <w:pPr/>
            <w:r>
              <w:rPr/>
              <w:t xml:space="preserve">Как сообщалось, в июне премьер-министр Японии С.Абэ объявил о переносе сроков второго повышения налога на потребление (аналог НДС) с апреля 2017 года на 2019 год. В январском прогнозе правительство учитывало возможность резкого увеличения потребительских расходов в текущем фингоду перед повышением налога.</w:t>
            </w:r>
          </w:p>
          <w:p>
            <w:pPr/>
            <w:r>
              <w:rPr/>
              <w:t xml:space="preserve">Международный валютный фонд прогнозирует рост японской экономики на 0,5% в 2016 году.</w:t>
            </w:r>
          </w:p>
          <w:p>
            <w:pPr>
              <w:jc w:val="end"/>
            </w:pPr>
            <w:r>
              <w:rPr/>
              <w:t xml:space="preserve">Источник: Интерфакс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https://new.uzkimyosanoat.uz/ru/press/news/pravitelstvo-yaponii-uhudshilo-prognoz-rosta-vvp-na-2016-2017-fingod-s-1-7-do-0-9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