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Новое партнёрство - новые перспективы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Химико- индустриальный технопарк "Чирчик" и индийская компания "PURFLUX GROUP" закрепили партнёрские отношения подписанием договора.</w:t>
            </w:r>
          </w:p>
          <w:p>
            <w:pPr>
              <w:jc w:val="both"/>
            </w:pPr>
            <w:r>
              <w:rPr/>
              <w:t xml:space="preserve">PURFLUX GROUP — это международный лидер в автомобильной промышленности входящий в состав крупного концерна Sogefi Group. Компания специализируется на разработке и производстве высокоэффективных систем фильтрации и других компонентов для автомобилей.</w:t>
            </w:r>
          </w:p>
          <w:p>
            <w:pPr>
              <w:jc w:val="both"/>
            </w:pPr>
            <w:r>
              <w:rPr/>
              <w:t xml:space="preserve">Размещение нового проекта запланировано на территории химико-индустриального технопарка "Джизак".</w:t>
            </w:r>
          </w:p>
          <w:p>
            <w:pPr>
              <w:jc w:val="both"/>
            </w:pPr>
            <w:r>
              <w:rPr/>
              <w:t xml:space="preserve">Данное сотрудничество обеспечит внедрение международных стандартов качества, а также будет способствовать созданию новых рабочих мест с возможностью применения международных трудовых стандартов и профессиональной подготовки.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https://new.uzkimyosanoat.uz/ru/press/news/novoe-partnyorstvo-novye-perspektivy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