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7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Немецкий IT-разработчик SAP открыл в Москве центр решений в области "интернета вещей"</w:t>
      </w:r>
    </w:p>
    <w:bookmarkEnd w:id="0"/>
    <w:p w14:paraId="522BF26F" w14:textId="3F0F523B" w:rsidR="00A048F3" w:rsidRDefault="00A048F3">
      <w:pPr>
        <w:rPr>
          <w:sz w:val="28"/>
          <w:szCs w:val="28"/>
          <w:lang w:val="ru-RU"/>
        </w:rPr>
      </w:pPr>
    </w:p>
    <w:tbl>
      <w:tblGrid>
        <w:gridCol/>
      </w:tblGrid>
      <w:tr>
        <w:trPr/>
        <w:tc>
          <w:tcPr>
            <w:noWrap/>
          </w:tcPr>
          <w:p>
            <w:pPr/>
            <w:r>
              <w:rPr/>
              <w:t xml:space="preserve">Немецкая компания SAP (разработчик IT-решений по управлению бизнесом предприятий) открыла в Москве центр по созданию решений в области "интернета вещей" на базе собственной лаборатории совместных инноваций. Об этом заявил генеральный директор SAP Labs в СНГ Андрей Биветски на церемонии открытия центра.</w:t>
            </w:r>
          </w:p>
          <w:p>
            <w:pPr/>
            <w:r>
              <w:rPr/>
              <w:t xml:space="preserve">"Уже довольно долгое время большое количество заказчиков и партнеров приходили к нам и говорили о необходимости получить общее пространство, в рамках которого можно получить информацию о сценариях, которые уже реализованы SAP в других странах мира, и узнать, какие сценарии будут реализованы на территории СНГ", - отметил Биветски.</w:t>
            </w:r>
          </w:p>
          <w:p>
            <w:pPr/>
            <w:r>
              <w:rPr/>
              <w:t xml:space="preserve">Это четвертый центр "интернета вещей" SAP в мире. Такие центры также существуют в Японии, Германии и Франции, добавил гендиректор SAP Labs в СНГ.</w:t>
            </w:r>
          </w:p>
          <w:p>
            <w:pPr/>
            <w:r>
              <w:rPr/>
              <w:t xml:space="preserve">Центр будет оказывать консультативные услуги заказчикам и разработчикам на всех стадиях жизненного цикла проекта.</w:t>
            </w:r>
          </w:p>
          <w:p>
            <w:pPr/>
            <w:r>
              <w:rPr/>
              <w:t xml:space="preserve">"Мы предоставляем доступ к нашим дата-центрам, облачным решениям и экспертизе как в СНГ, так и по всему миру", - сказал Биветски.</w:t>
            </w:r>
          </w:p>
          <w:p>
            <w:pPr/>
            <w:r>
              <w:rPr/>
              <w:t xml:space="preserve">Инвестиций непосредственно в сам центр не было - произошла переориентация уже существующих подразделений компании, пояснил он, отвечая на вопрос ТАСС. Выручка SAP от данного центра будет формироваться за счет лицензионных платежей за продукты компании (в том числе SAP HANA - платформа для хранения и обработки данных) и их поддержку, а также поступлений от консультационных услуг. Заказчиками проектов в центре будут преимущественно крупные и средние компании, отметил Биветски.</w:t>
            </w:r>
          </w:p>
          <w:p>
            <w:pPr/>
            <w:r>
              <w:rPr/>
              <w:t xml:space="preserve">Направления развития центра</w:t>
            </w:r>
          </w:p>
          <w:p>
            <w:pPr/>
            <w:r>
              <w:rPr/>
              <w:t xml:space="preserve">По словам гендиректора SAP Labs в СНГ, центр будет работать в пяти направлениях, среди которых нефтегазовый сектор, сельское хозяйство и медицина.</w:t>
            </w:r>
          </w:p>
          <w:p>
            <w:pPr/>
            <w:r>
              <w:rPr/>
              <w:t xml:space="preserve">"В сельском хозяйстве сейчас идет ряд разработок, одна из них - "умный трактор" (вспахивает поле и одновременно собирает информацию с датчиков в земле о показателях почвы), еще есть "дроны-пастухи". Или проект с крупной металлургической компанией в России - медицинское кресло, которое может проверять рабочих перед выходом на смену. Сейчас уже практически в предпромышленной эксплуатации", - рассказал Биветски.</w:t>
            </w:r>
          </w:p>
          <w:p>
            <w:pPr/>
            <w:r>
              <w:rPr/>
              <w:t xml:space="preserve">Предполагается, что к концу 2016 года в рамках работы центра в Москве будет реализовано порядка 20 проектов.</w:t>
            </w:r>
          </w:p>
          <w:p>
            <w:pPr/>
            <w:r>
              <w:rPr/>
              <w:t xml:space="preserve">Как отметила в свою очередь исполнительный директор SAP СНГ Наталия Парменова, SAP продолжает рассматривать Россию как один из основных рынков.</w:t>
            </w:r>
          </w:p>
          <w:p>
            <w:pPr/>
            <w:r>
              <w:rPr/>
              <w:t xml:space="preserve">"Я думаю, что вы все уже слышали о совместной работе SAP с производителем программного обеспечения для нефтегазовой отрасли "ГИС АСУ Проект" (разрабатывает ПО для "Роснефти", "Газпром нефти" и ЛУКОЙЛа- ТАСС) - это аналитическая платформа для обеспечения непрерывности работы нефтяных скважин, и мы перевели их решения на SAP HANA", - сказала Парменова.</w:t>
            </w:r>
          </w:p>
          <w:p>
            <w:pPr/>
            <w:r>
              <w:rPr/>
              <w:t xml:space="preserve">Второй проект - это совместная работа с "Лабораторией Касперского", которая, по словам Парменовой, "движется в сторону разработки серьезных промышленных решений в области улавливания несанкционированных проникновений на промышленные объекты и собирается использовать наши решения".</w:t>
            </w:r>
          </w:p>
          <w:p>
            <w:pPr/>
            <w:r>
              <w:rPr/>
              <w:t xml:space="preserve">Первые результаты планируется показать уже в конце июня.</w:t>
            </w:r>
          </w:p>
          <w:p>
            <w:pPr/>
            <w:r>
              <w:rPr/>
              <w:t xml:space="preserve">Парменова также подчеркнула, что Россия достаточно продвинулась в области "умных городов". "Если вы посмотрите на то количество разных интересных приложений начиная с парковок и заканчивая контролем за освещением, в Москве очень многое работает даже по сравнению с другими крупнейшими городами мира", - сказал она.</w:t>
            </w:r>
          </w:p>
          <w:p>
            <w:pPr>
              <w:jc w:val="end"/>
            </w:pPr>
            <w:r>
              <w:rPr/>
              <w:t xml:space="preserve">Источник: </w:t>
            </w:r>
            <w:hyperlink r:id="rId7" w:history="1">
              <w:r>
                <w:rPr/>
                <w:t xml:space="preserve">tass.ru/ekonomika/3342916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https://new.uzkimyosanoat.uz/ru/press/news/nemeckiy-it-razrabotchik-sap-otkryl-v-moskve-centr-resheniy-v-oblasti-interneta-veshchey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