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Председатель правления АО «Узкимёсаноат» О.Темиров совершил рабочий визит в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начале рабочего визита состоялась встреча с представителями Генерального подрядчика по вопросам статуса готовности производств каустической соды, ацетилена, ВХМ и ПВХ к пусконаладочным работам и вводу в эксплуатацию.</w:t>
            </w:r>
          </w:p>
          <w:p>
            <w:pPr/>
            <w:r>
              <w:rPr/>
              <w:t xml:space="preserve">Уполномоченный представитель Генерального подрядчика предоставил информацию о текущей обстановке на объектах и о их статусе готовности к пусконаладочным работам. Было отмечено о тесной работе, представителей лицензиара технологии производства ацетилена с представителями Заказчика по устранению замечаний. Было заявлено о прибытии на строительную площадку поставщиков оборудования производств каустической соды, ацетилена, ВХМ и ПВХ в середине октября текущего года.</w:t>
            </w:r>
          </w:p>
          <w:p>
            <w:pPr/>
            <w:r>
              <w:rPr/>
              <w:t xml:space="preserve">Также были озвучены ряд проблемных вопросов, связанных с текущей деятельностью и пусконаладочными работами производства ацетилена по части поставщика компрессорного оборудования компании «MAN».</w:t>
            </w:r>
          </w:p>
          <w:p>
            <w:pPr/>
            <w:r>
              <w:rPr/>
              <w:t xml:space="preserve">По всем вопросам, председателем правления были выданы соответствующие рекомендации и поручения для их скорейшего разрешения.</w:t>
            </w:r>
          </w:p>
          <w:p>
            <w:pPr/>
            <w:r>
              <w:rPr/>
              <w:t xml:space="preserve">Во второй половине дня был произведен детальный обход по всем установкам производств каустической соды, ацетилена, ВХМ, ПВХ и метанола с заслушиванием начальников и заместителей начальников цехов на месте.</w:t>
            </w:r>
          </w:p>
          <w:p>
            <w:pPr/>
            <w:r>
              <w:rPr/>
              <w:t xml:space="preserve">На второй день рабочего визита председателем правления был произведен обход территории строительных площадок проектов «Строительства комплекса производств поливинилхлорида, каустической соды и метанола» и «Строительство производств аммиака и карбамида».</w:t>
            </w:r>
          </w:p>
          <w:p>
            <w:pPr/>
            <w:r>
              <w:rPr/>
              <w:t xml:space="preserve">В этот день проведены рассмотрение рабочей документации цехов (регламенты, инструкции по рабочим местам и др.). Поручено, укомплектовать всю документацию согласно Перечня и на рабочих местах обеспечить наличие инструкций с технологическими чертежами.</w:t>
            </w:r>
          </w:p>
          <w:p>
            <w:pPr/>
            <w:r>
              <w:rPr/>
              <w:t xml:space="preserve">А также проведена беседа с технологическим персоналом операторов и с инженерами АСУТП в здании центрального пункта управления производством. По результатам опроса выданы ряд поручений по тщательному изучению системы управления производством.</w:t>
            </w:r>
          </w:p>
          <w:p>
            <w:pPr/>
            <w:r>
              <w:rPr/>
              <w:t xml:space="preserve">Проведено рабочее совещание с представителями Генерального подрядчика по рассмотрению откорректированного графика пусконаладочных работ производств каустической соды, ацетилена, ВХМ и ПВХ и вводу в эксплуатацию. По результатам рассмотрения выданы соответствующие поручения и рекомендации для ускорения работы.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https://new.uzkimyosanoat.uz/ru/press/news/navoiyazot-production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