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18 июля 2020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Была проведена видеоконференцсвязь по проекту «Строительство производства аммиака и карбамида на АО «Навоиазот»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Во исполнение Постановления Президента Республики Узбекистан от 21 июля 2015 г. № ПП-2372 «О мерах по реализации инвестиционного проекта «Строительство производства аммиака и карбамида на АО «Навоиазот» АО «Узкимёсаноат» реализует инвестиционный проект совместно с консорциумом японских компаний «Mitsubishi Heavy Industries, Ltd» и «Mitsubishi Corporation»  на общую стоимость 985,74 млн. долл.</w:t>
            </w:r>
          </w:p>
          <w:p>
            <w:pPr/>
            <w:r>
              <w:rPr/>
              <w:t xml:space="preserve">Во главе с министром энергетики Республики Узбекистан Султановым А.С. была проведена видеоконференцсвязь с участием и.о. председателя Правления АО «Узкимёсаноат» Мирзамахмудовым Ж.Т., чрезвычайного и уполномоченного посола Республики Узбекистан в Японии Фазиловым Г.Г., вице-президентом «Mitsubishi Heavy Industries, Ltd.» Хироэцу Сузуки и генеральным менеджером по проектам ЕРС «Mitsubishi Corporation» Ясунори Сакамото касательно обсуждения хода реализации инвестиционного проекта.</w:t>
            </w:r>
          </w:p>
          <w:p>
            <w:pPr/>
            <w:r>
              <w:rPr/>
              <w:t xml:space="preserve">В ходе переговоров узбекской стороной было отмечено, что после обретения независимости Республики Узбекистан, при непосредственной помощи японской стороны был реализован ряд крупных инвестиционных и социальных проектов, которые вывели торгово-экономические отношения Японии и Республики Узбекистан на новый уровень. Также, было подчеркнуто, что на сегодняшний день химическая отрасль является приоритетной основной национальной отраслью, способствующей экономическому росту благосостояния народа Республики Узбекистан.  </w:t>
            </w:r>
          </w:p>
          <w:p>
            <w:pPr/>
            <w:r>
              <w:rPr/>
              <w:t xml:space="preserve">Учитывая данные обстоятельства, совместная реализация инвестиционного проекта по созданию нового производства аммиака и карбамида на АО «Навоиазот» является стратегически важным шагом для развития двустороннего сотрудничества.</w:t>
            </w:r>
          </w:p>
          <w:p>
            <w:pPr/>
            <w:r>
              <w:rPr/>
              <w:t xml:space="preserve">В рамках проведённых переговоров было отмечено, что реализация проекта подошла к финальной стадии завершения. Все технологические оборудования</w:t>
            </w:r>
            <w:br/>
            <w:r>
              <w:rPr/>
              <w:t xml:space="preserve">и узлы были успешно доставлены на строительную площадку и установлены надлежащим образом. Однако, в связи с пандемией в настоящее время имеются сложности по мобилизации ответственных сотрудников лицензиаров из зарубежных стран с тяжелой эпидемиологической ситуацией. Невзирая на это, японская сторона заверила, что начнет мобилизацию необходимых специалистов с августа текущего года.</w:t>
            </w:r>
          </w:p>
          <w:p>
            <w:pPr/>
            <w:r>
              <w:rPr/>
              <w:t xml:space="preserve">В целях соответствующей и успешной реализации проекта в условиях пандемии коронавирусной инфекции, стороны договорились приложить максимальное усилия для завершения механомонтажных и пуско-наладочных работ основного технологического оборудования и скорейшего ввода объекта аммиака и карбамида на АО «Навоиазот» в эксплуатацию.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</w:t>
            </w:r>
            <w:r>
              <w:rPr>
                <w:b w:val="1"/>
                <w:bCs w:val="1"/>
              </w:rPr>
              <w:t xml:space="preserve">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https://new.uzkimyosanoat.uz/ru/press/news/navoiyazot-ammiak-vc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