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 пути профессионального развития и конкурентоспособности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настоящее время в АО «Навоиазот» реализуется ряд инвестиционных проектов, расширяются возможности международного сотрудничества, что обуславливает необходимость повышения уровня владения иностранными языками среди сотрудников. Изучение языков позволяет получать международный опыт, передовые технологии и современные знания непосредственно из первоисточников, а также формирует навыки свободного общения с иностранными партнёрами.</w:t>
            </w:r>
          </w:p>
          <w:p>
            <w:pPr>
              <w:jc w:val="both"/>
            </w:pPr>
            <w:r>
              <w:rPr/>
              <w:t xml:space="preserve">В целях материальной поддержки сотрудников и молодых специалистов, а также создания условий для повышения их уровня знаний, за счёт средств предприятия в учебном центре организованы занятия по английскому и китайскому языкам с участием квалифицированных преподавателей.</w:t>
            </w:r>
          </w:p>
          <w:p>
            <w:pPr>
              <w:jc w:val="both"/>
            </w:pPr>
            <w:r>
              <w:rPr/>
              <w:t xml:space="preserve">Занятия по английскому языку проводятся по понедельникам и средам с 13:00 до 17:00, по китайскому языку — по вторникам и четвергам с 13:00 до 17:00.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https://new.uzkimyosanoat.uz/ru/press/news/na-puti-professionalnogo-razvitiya-i-konkurentosposobnosti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