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января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Опубликована научная монография «Комплексные азот и серусодержащие минеральные удобрения»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совместно с Институтом общей и неорганической химии при Академии наук Республики Узбекистан опубликовало научную монографию «Комплексные азот и серусодержащие минеральные удобрения».</w:t>
            </w:r>
          </w:p>
          <w:p>
            <w:pPr/>
            <w:r>
              <w:rPr/>
              <w:t xml:space="preserve">Научная монография авторов подготовлено к публикации коллективом следующих авторов, Б.М.Беглова, Ш.С.Намазова, А.Т.Дадаходжаева, А.Р.Сейтназарова, А.А.Маматалиева.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https://new.uzkimyosanoat.uz/ru/press/news/monograph-nitrogen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