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декабря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Правовая грамотность-основа гражданского общества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12 декабря текущего года в АО «Узкимесаноат» проведен мероприятия на тему «Правовая грамотность-основа гражданского общества» с участием соответствующих специалистов Министерства юстиции Республики Узбекистан по обеспечению исполнения требований Указа Президента Республики Узбекистан «О мерах по дальнейшему совершенствованию системы противодействия коррупции в Республике Узбекистан» от 27 мая 2019 года № 5729, основные задачи, вытекающие из Законов Республики Узбекистан от 2 сентября 2019 года № ЗРУ-561 «О защите женщин от притеснения и насилия» № ЗРУ-562 «О гарантиях равных прав и возможностей для женщин и мужчин».</w:t>
            </w:r>
          </w:p>
          <w:p>
            <w:pPr/>
            <w:r>
              <w:rPr/>
              <w:t xml:space="preserve">В мероприятии приняли участие ответственные сотрудники Министерства юстиции Республики Узбекистан и сотрудники АО «Узкимесаноат».</w:t>
            </w:r>
          </w:p>
          <w:p>
            <w:pPr/>
            <w:r>
              <w:rPr/>
              <w:t xml:space="preserve">В ходе мероприятия специалистами Министерства юстиции были даны разъяснения по вышеуказанному указу президента, содержанию и сути законов, принятых в защиту интересов женщин, задачам, вытекающим из этих документов.</w:t>
            </w:r>
          </w:p>
          <w:p>
            <w:pPr/>
            <w:r>
              <w:rPr/>
              <w:t xml:space="preserve">В конце мероприятия докладчики ответили на вопросы, заданные участниками мероприятие.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https://new.uzkimyosanoat.uz/ru/press/news/legal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