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12 марта 2018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Об основных итогах деятельности предприятий АО «Узкимесаноат» в январе-феврале 2018 года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За январь - февраль 2018 года предприятиями АО «Узкимесаноат» произведено товарной продукции в действующих ценах на сумму 489,9 млрд. сум, с темпом роста 109,3%.</w:t>
            </w:r>
          </w:p>
          <w:p>
            <w:pPr/>
            <w:r>
              <w:rPr/>
              <w:t xml:space="preserve">Минеральных удобрений (100% п.в.) произведено в объеме 168,5 тыс.тонн, в том числе азотных 126,2 тыс. тонн, фосфорных 15,9 тыс. тонн и калийных удобрений 26,4 тыс.тонн.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https://new.uzkimyosanoat.uz/ru/press/news/itogi-01-02-2018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