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Интеграция науки и производства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АО «Узкимёсаноат» активно развивает сотрудничество с ведущими вузами и научно-исследовательскими институтами с целью повышения качества и эффективности производства за счёт интеграции науки, образования и промышленности.</w:t>
            </w:r>
          </w:p>
          <w:p>
            <w:pPr>
              <w:jc w:val="both"/>
            </w:pPr>
            <w:r>
              <w:rPr/>
              <w:t xml:space="preserve">Такое взаимодействие помогает эффективно решать возникающие производственные задачи и внедрять новые проекты в деятельности предприятий отрасли.</w:t>
            </w:r>
          </w:p>
          <w:p>
            <w:pPr>
              <w:jc w:val="both"/>
            </w:pPr>
            <w:r>
              <w:rPr/>
              <w:t xml:space="preserve">В числе текущих проектов — совместная работа отдела инноваций и новых технологий АО «Узкимёсаноат» и факультета неорганических веществ Ташкентского химико-технологического института. Они реализуют проект по восстановлению использованной серной кислоты и очистке органических отходов при производстве ацетилена.</w:t>
            </w:r>
          </w:p>
          <w:p>
            <w:pPr>
              <w:jc w:val="both"/>
            </w:pPr>
            <w:r>
              <w:rPr/>
              <w:t xml:space="preserve">Практическое применение научного потенциала вузов и укрепление сотрудничества с крупными промышленными предприятиями способствует совершенствованию технологических процессов и внедрению современных технологий в производство.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https://new.uzkimyosanoat.uz/ru/press/news/integraciya-nauki-i-proizvodstva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