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июля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ООО «Кунградский содовый завод» начало производство кальцинированной соды марки «А»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ООО «Кунградский содовый завод» производство кальцинированной соды было запущено в 2006 году, и по сей день производится кальцинированная сода марки «Б» («легкая»).</w:t>
            </w:r>
          </w:p>
          <w:p>
            <w:pPr/>
            <w:r>
              <w:rPr/>
              <w:t xml:space="preserve">30 июня этого года «Кунградский содовый завод» выпустил «тяжелую» кальцинированную соду марки «А». В течение следующих 3 суток планируется выйти на полный режим производства.</w:t>
            </w:r>
          </w:p>
          <w:p>
            <w:pPr/>
            <w:r>
              <w:rPr/>
              <w:t xml:space="preserve">«Тяжелая» сода имеет тот же химический состав, как кальцинированная сода марки «Б» (легкая), плотность которой составляет 0,9-1,1 г/см3, что повышает ее потребительские свойства по сравнению с «легкой» содой.</w:t>
            </w:r>
          </w:p>
          <w:p>
            <w:pPr/>
            <w:r>
              <w:rPr/>
              <w:t xml:space="preserve">Его кристаллы, полученные моногидратным методом, имеют стабильную форму, не распыляются, а во время загрузки и транспортировки плотность рассеяния практически сохраняется.</w:t>
            </w:r>
          </w:p>
          <w:p>
            <w:pPr/>
            <w:r>
              <w:rPr/>
              <w:t xml:space="preserve">Тяжелая сода как и «лёгкая» применяется в производстве стеклянных изделий и синтетических моющих средств, в производстве строительных товаров, а также в промышленных масштабах с целью снижения жесткости воды.</w:t>
            </w:r>
          </w:p>
          <w:p>
            <w:pPr/>
            <w:r>
              <w:rPr/>
              <w:t xml:space="preserve">Со второй половины июля планируется поставка кальцинированной соды марки «А» в ООО «Сырдарё Универсал Ойна» и экспорт продукции.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https://new.uzkimyosanoat.uz/ru/press/news/heavy-soda-ash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