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марта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Назначены новые заместители председателя Правления АО «Дехканабадский калийный завод”.        </w:t>
            </w:r>
          </w:p>
          <w:p>
            <w:pPr/>
            <w:r>
              <w:rPr/>
              <w:t xml:space="preserve">Бойназаров Баходир Тангирович - назначен первым заместителем председателя Правления по производству, локализации, расширению кооперационных связей в промышленности и информационным технологиям  АО «Дехконобод калий заводи». Б.Боймирзаев до назначения работал в Кандымском газоперерабатывающем комплексе ООО «Лукойл Узбекистан Оперейтинг Компани».</w:t>
            </w:r>
          </w:p>
          <w:p>
            <w:pPr/>
            <w:r>
              <w:rPr/>
              <w:t xml:space="preserve">Самадов Жахонгир Менгалиевич - назначен заместителем председателя Правления по экономике и финансам АО «Дехконобод калий заводи». Ж.Самадов до назначения работал в департаменте по экономике и бизнес планирования АО «Узкимёсаноат».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https://new.uzkimyosanoat.uz/ru/press/news/dkz-tayinlov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