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апреля 2013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Чистота в Чирчике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Как за несколько лет можно поставить на "чистые рельсы" одно из самых крупных химических предприятий? Ответ лежит на поверхности: современные технологии делают проще не только жизнь людей, но и помогают эффективно расходовать ресурсы. В этом убедились представители республиканских СМИ во время медиа-тура на ОАО "МАХАМ-CHIRCHIQ". Поездку организовали Государственный комитет по охране природы, ГАК "Узкимесаноат" и Экологическая издательская компания "Чинор".</w:t>
            </w:r>
          </w:p>
          <w:p>
            <w:pPr/>
            <w:r>
              <w:rPr/>
              <w:t xml:space="preserve">ОАО "МАХАМ-CHIRCHIQ" - одно из крупнейших производителей минеральных удобрений и химической продукции. Здесь выпускают карбамид, аммиачную селитру, различные кислоты, химические реагенты. В рамках Программы локализации налажен выпуск сульфата магния, сульфата калия и другой продукции, которая экспортируется в более чем 30 стран мира.</w:t>
            </w:r>
          </w:p>
          <w:p>
            <w:pPr/>
            <w:r>
              <w:rPr/>
              <w:t xml:space="preserve">ОАО "МАХАМ-CHIRCHIQ" еще и одно из самых "возрастных" предприятий - работает с 1940 года. Поскольку изначально здесь использовались уголь и кокс, в атмосферу выбрасывались сотни тонн сажи и других загрязняющих веществ. В последующие годы технологическим сырьем для производства аммиака стал природный газ. Уже это позволило существенно снизить вредные выбросы. Сегодня у одного из крупнейших предприятий химической промышленности большие планы по модернизации производства. В строй вводятся новые мощности, идет техническое перевооружение цехов.</w:t>
            </w:r>
          </w:p>
          <w:p>
            <w:pPr/>
            <w:r>
              <w:rPr/>
              <w:t xml:space="preserve">Приоритетными для модернизации остаются два показателя - наращивание мощности и экологичность. Так, крупнотоннажный агрегат "АМ-76" по производству аммиака был введен в эксплуатацию в 1983 году, а в 2009-м прошел реконструкцию и модернизацию. В результате выросла мощность до 420 тысяч тонн аммиака. Причем процесс удалось сделать чище. На восемь тонн сократили ежегодные выбросы окислов азота в атмосферу. Позаботились и о том, чтобы уменьшить забор свежей воды и сброс сточных вод в реку Чирчик.</w:t>
            </w:r>
          </w:p>
          <w:p>
            <w:pPr/>
            <w:r>
              <w:rPr/>
              <w:t xml:space="preserve">ОАО "МАХАМ-CHIRCHIQ" успешно реализует проекты и в рамках Механизма чистого развития Киотского протокола. Такие проекты осуществляют также на ОАО "Навоиазот" и ОАО "Фергана-азот". В 2007 году заключили контракт между ГАК "Узкимесаноат" и "Мицубиси корпорэйшн" на поставку оборудования, к совместной работе подключились компании АВВ (Япония), "DURAG" (Германия), "Джонсон Матти" (Англия). Основная деятельность по проекту касается цеха слабой азотной кислоты АК-72М. Здесь приобрели необходимое оборудование для обеспечения мониторинга параметров технологических процессов на агрегатах по производству азотной кислоты. Разработали, изготовили и смонтировали поддерживающие устройства в реакторах окисления аммиака, установили специальный катализатор для разложения закиси азота, образующейся в процессе окисления аммиака. Поставили необходимые для эксплуатации запасные части и расходные материалы, установили приборы для измерения расхода, давления, температуры выхлопных газов и содержания в них закиси азота. Теперь здесь установлено необходимое оборудование для сбора данных и передачи их через Интернет.</w:t>
            </w:r>
          </w:p>
          <w:p>
            <w:pPr/>
            <w:r>
              <w:rPr/>
              <w:t xml:space="preserve">В целом запланированная модернизация и технологическое перевооружение производства азотной кислоты АК-72 и АК-72М позволит сократить выбросы в атмосферу десятков тонн загрязняющих веществ.</w:t>
            </w:r>
          </w:p>
          <w:p>
            <w:pPr/>
            <w:r>
              <w:rPr/>
              <w:t xml:space="preserve">В 2012 году на предприятии внедрили Международный стандарт ИСО 14001 "Система управления окружающей средой", провели сертификационный аудит и получили международный сертификат национального значения. В соответствии с новыми требованиями отдел технического контроля проводит входной контроль поступающего сырья и материалов, а также контроль качества выпускаемой продукции.</w:t>
            </w:r>
          </w:p>
          <w:p>
            <w:pPr/>
            <w:r>
              <w:rPr/>
              <w:t xml:space="preserve">Технологии позволяют также экономить идущие в ход природные ресурсы. Снижение потребления воды на выработку одной тонны аммиака позволяет сокращать объемы потребляемой воды на пять миллионов кубометров в год, а также сбросы сточных вод в открытые водоемы.</w:t>
            </w:r>
          </w:p>
          <w:p>
            <w:pPr/>
            <w:r>
              <w:rPr/>
              <w:t xml:space="preserve">Очистка промышленных вод осуществляется не химическим, а биологическим методом - сначала на установке НДФ (ниденитрификации), а затем в буферных прудах. Так показатели загрязняющих веществ возвращаются в пределы установленных нормативов, после чего очищенные стоки сбрасываются в реку Чирчик. Сотрудники промышленно-санитарной лаборатории предприятия круглосуточно ведут отбор сточных вод, замеряют на источниках выбросов и в пределах санитарно-защитной зоны.</w:t>
            </w:r>
          </w:p>
          <w:p>
            <w:pPr/>
            <w:r>
              <w:rPr/>
              <w:t xml:space="preserve">Нормальная экологическая обстановка в городе достигается и за счет работы по озеленению: в 2011 году на землях, выделенных предприятию, на 11 гектарах разбит сад, в котором посажено более 7500 плодовых деревьев. Как утверждают на предприятии, вопросы чистоты производства продолжают оставаться в числе приоритетных. Это требование времени.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Оксана Ведяева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№65/2013 от 5 апреля 2013</w:t>
            </w:r>
          </w:p>
          <w:p>
            <w:pPr>
              <w:jc w:val="end"/>
            </w:pPr>
            <w:hyperlink r:id="rId7" w:history="1">
              <w:r>
                <w:rPr>
                  <w:b w:val="1"/>
                  <w:bCs w:val="1"/>
                </w:rPr>
                <w:t xml:space="preserve">Правда Востока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https://new.uzkimyosanoat.uz/ru/press/news/chistota-v-chirchike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