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Черного лебедя теперь ждут из Китая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Замедление китайской экономики российские власти считают для себя второй глобальной опасностью после падения нефтяных цен. Снижение темпов китайского ВВП возможно из-за долговых проблем и нестабильности финансовой системы. Недельные вливания китайского ЦБ в местный финансовый рынок составляют почти 130 млрд долл. А доля проблемных и безнадежных ссуд у банков Китая уже приближается к 20%. Иностранцы предсказывают скорую девальвацию юаня. А китайский Центробанк клеймит их за подобные предсказания.</w:t>
            </w:r>
          </w:p>
          <w:p>
            <w:pPr/>
            <w:r>
              <w:rPr/>
              <w:t xml:space="preserve">Нынешний экономический рост в Китае оказался самым низким за последние 25 лет и продолжает замедляться. В первом квартале 2016 года годовой прирост ВВП составил 6,7%, тогда как 10 лет назад темпы роста экономики КНР превышали 11% в год. Во втором квартале 2016 года экономический рост будет ниже, чем в первом – об этом говорит вся экономическая статистика. Хотя китайские власти уверяют, что во втором квартале рост ВВП не опустится ниже 6,7%. Американский экономист Нуриэль Рубини предсказал в прошлую пятницу, что к 2020 году китайская экономика замедлится до 5%. А надежды сохранить сегодняшние темпы он назвал нереалистичными.</w:t>
            </w:r>
          </w:p>
          <w:p>
            <w:pPr/>
            <w:r>
              <w:rPr/>
              <w:t xml:space="preserve">Замедление экономики Китая – это важнейший вызов для российской экономики, заявила в конце прошлой недели глава ЦБ Эльвира Набиуллина. По ее словам, один процентный пункт замедления ВВП Китая может приводить к потере примерно 0,5 процентных пункта в годовых темпах экономического роста России. Сокращение спроса в Китае вызывает снижение цен на товары российского сырьевого экспорта.</w:t>
            </w:r>
          </w:p>
          <w:p>
            <w:pPr/>
            <w:r>
              <w:rPr/>
              <w:t xml:space="preserve">Экономика Китая не совершит «жесткую посадку», пообещал на прошлой неделе премьер Госсовета КНР Ли Кэцян. Такая уверенность основана на «способности китайского правительства к макроконтролю». До сих пор китайским властям удавалось решать основные проблемы за счет масштабных вливаний в экономику. Только на прошлой неделе Народный банк Китая выделил 129 млрд долл. для поддержки финансового рынка. Но резервы для этого небезграничны.</w:t>
            </w:r>
          </w:p>
          <w:p>
            <w:pPr/>
            <w:r>
              <w:rPr/>
              <w:t xml:space="preserve">В середине июня Международный валютный фонд выразил озабоченность Пекину высокими темпами роста долговой нагрузки Китая и предупредил об уязвимости китайской экономики. Некоторые экономисты ждут из Поднебесной неприятных сюрпризов – так называемых черных лебедей.</w:t>
            </w:r>
          </w:p>
          <w:p>
            <w:pPr/>
            <w:r>
              <w:rPr/>
              <w:t xml:space="preserve">Долговые проблемы китайских корпораций увеличивают риски банков через «теневой банковский сектор» – предполагают экономисты из Центра макроэкономического анализа и краткосрочного прогнозирования. Объем проблемных и безнадежных ссуд на балансе банков Китая составляет 15–19% портфеля – считают эксперты инвестбанка Credit Lyonnais Securities Asia.</w:t>
            </w:r>
          </w:p>
          <w:p>
            <w:pPr/>
            <w:r>
              <w:rPr/>
              <w:t xml:space="preserve">Китайский ЦБ собирается продолжить девальвацию юаня на фоне ускоряющегося оттока капитала из страны. Об этом сообщило агентство Reuters со ссылкой на официальные источники в Пекине. Финансовые власти хотели бы снизить курс нацвалюты с текущих 6,65 юаня за доллар до 6,8 юаня. С начала года юань уже подешевел на 2,4%, а власти стремятся ослабить юань по итогам года на 4,5% – сообщили источники Reuters.</w:t>
            </w:r>
          </w:p>
          <w:p>
            <w:pPr/>
            <w:r>
              <w:rPr/>
              <w:t xml:space="preserve">Девальвация юаня должна помочь Пекину сохранить валютные резервы, которые он теряет сегодня рекордными темпами. При сохранении нынешних тенденций валютные резервы Китая приблизятся к минимально рекомендованным значениям уже через год-полтора.</w:t>
            </w:r>
          </w:p>
          <w:p>
            <w:pPr/>
            <w:r>
              <w:rPr/>
              <w:t xml:space="preserve">Впрочем, официально китайский ЦБ отрицает планы девальвации. «Народный банк Китая в четверг осудил необоснованные сообщения некоторых СМИ о курсе национальной валюты, которые нарушают нормальный порядок на валютном рынке и способствуют спекулятивному обесцениванию юаня», – сообщает «Женьминь жибао». Народный банк Китая пригрозил даже юридическими исками к авторам публикаций о скорой девальвации юаня.</w:t>
            </w:r>
          </w:p>
          <w:p>
            <w:pPr/>
            <w:r>
              <w:rPr/>
              <w:t xml:space="preserve">«У Китая нет намерений умышленно девальвировать национальную валюту для стимулирования своей торговой конкурентоспособности, также отсутствуют основания для долгосрочной девальвации юаня», – сообщает «Синьхуа».</w:t>
            </w:r>
          </w:p>
          <w:p>
            <w:pPr/>
            <w:r>
              <w:rPr/>
              <w:t xml:space="preserve">Российские эксперты из «Сбербанк CIB» в конце марта прогнозировали значительную девальвацию юаня. «Ослабление курса национальной валюты – стандартный способ решения проблемы чрезмерно высокого долга. По нашим оценкам, юань может быть девальвирован на 20% (хотя фактический масштаб девальвации будет зависеть от сроков ее проведения)», – говорится в докладе «Сбербанк CIB».       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www.ng.ru/economics/2016-07-04/4_china.html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https://new.uzkimyosanoat.uz/ru/press/news/chernogo-lebedya-teper-zhdut-iz-kitaya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