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декабря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Первый продукт карбамида был реализован на республиканской товарно-сырьевой бирже Узбекистана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Первый продукт карбамида, произведенный акционерным обществом «Навоиазот», был выставлен на утренние биржевые торги республиканской товарно-сырьевой биржи Узбекистана 30 декабря текущего года. По итогам биржи первым покупателем стало зарегистрированное в Хорезмской области ООО «Хонка осиё савдо». В ООО «Хонка осиё савдо» продано 68 тонн карбамида на сумму 151,7 млн. суммов.</w:t>
            </w:r>
          </w:p>
          <w:p>
            <w:pPr/>
            <w:r>
              <w:rPr/>
              <w:t xml:space="preserve">По итогам биржевых торгов в этот день было продано 340 тонн карбамида на общую сумму 763,8 миллиона сумов.</w:t>
            </w:r>
          </w:p>
          <w:p>
            <w:pPr/>
            <w:r>
              <w:rPr/>
              <w:t xml:space="preserve">Акционерное общество «Узкимёсаноат» выражает благодарность за доверие к отечественному карбамиду, произведенному в АО «Навоиазот».</w:t>
            </w:r>
          </w:p>
          <w:p>
            <w:pPr/>
            <w:r>
              <w:rPr/>
              <w:t xml:space="preserve">Вся информация о реализации продукции, производимой предприятиями организации АО «Узкимёсаноат» через торговую площадку на Республиканской товарно-сырьевой бирже Узбекистана, доступна на официальном сайте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, в официальных страницах социальных сетей </w:t>
            </w:r>
            <w:hyperlink r:id="rId8" w:history="1">
              <w:r>
                <w:rPr/>
                <w:t xml:space="preserve">https://t.me/uzkimyosanoat</w:t>
              </w:r>
            </w:hyperlink>
            <w:r>
              <w:rPr/>
              <w:t xml:space="preserve"> и </w:t>
            </w:r>
            <w:hyperlink r:id="rId9" w:history="1">
              <w:r>
                <w:rPr/>
                <w:t xml:space="preserve">https://www.facebook.com/uzkimyosanoat/</w:t>
              </w:r>
            </w:hyperlink>
            <w:r>
              <w:rPr/>
              <w:t xml:space="preserve">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https://new.uzkimyosanoat.uz/ru/press/news/carbamide-first-exchange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