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13 октября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13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13октября 2021 года.</w:t>
            </w:r>
          </w:p>
          <w:p>
            <w:pPr/>
            <w:r>
              <w:rPr/>
              <w:t xml:space="preserve">На 13 октября текущего года предприятиями системы АО «Узкимёсаноат»на открытых биржевых торгах Республиканской товарно-сырьевой биржи Узбекистана реализовано 9684 тонн на сумму 26966,0 млн. сумов минеральных удобрений. Днем ранее этот показатель был выше, то есть12октября было реализовано 23100 тонн минеральных удобрений на сумму 55543,0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аммофос, на которую приходится почти 44,1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кислород.Они также регулярно выставляются на биржевые торги.</w:t>
            </w:r>
          </w:p>
          <w:p>
            <w:pPr/>
            <w:r>
              <w:rPr/>
              <w:t xml:space="preserve">На 13 октября реализация других видов химической продукции составила 19611,7 млн.сумов. Днем ранее этот показатель был ниже, то есть на 12 октября реализация других видов химической продукции составила 7142,5 млн. сумов.Основную часть продаж, то есть 76,8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https://new.uzkimyosanoat.uz/ru/press/news/birja20211013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