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августа 2021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6 августа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Акционерное общество «Узкимёсаноат» через свою торговую площадку на Узбекской республиканской товарно-сырьевой бирже представляет информацию по итогам торгов химической продукцией, производимой предприятиями общества, по состоянию на 6 августа 2021 года.</w:t>
            </w:r>
          </w:p>
          <w:p>
            <w:pPr/>
            <w:r>
              <w:rPr/>
              <w:t xml:space="preserve">На 6 августа текущего года предприятиями системы АО «Узкимёсаноат» на открытых биржевых торгах Республиканской товарно-сырьевой биржи Узбекистана реализовано 4676 тонн на сумму 11047,7  млн. сумов минеральных удобрений. Днем ранее этот показатель был ниже, то есть 5 августа было реализовано 4419 тонн минеральных удобрений на сумму 10362,2 млн. сумов.</w:t>
            </w:r>
          </w:p>
          <w:p>
            <w:pPr/>
            <w:r>
              <w:rPr/>
              <w:t xml:space="preserve">На биржевые торги выставлены такие продукты, как аммиачная селитра, карбамид, сульфат аммония, аммофос, PS-Агро, калийные удобрения, суперфосфат, азотно-фосфорное удобрение, выпускаемые предприятиями отрасли. Из выставленных на торги минеральных удобрений наиболее продаваемой продукцией стала аммиачная селитра, на которую приходится почти 33,3 процентов продаж.</w:t>
            </w:r>
          </w:p>
          <w:p>
            <w:pPr/>
            <w:r>
              <w:rPr/>
              <w:t xml:space="preserve">Кроме минеральных удобрений, предприятиями АО «Узкимёсаноат» налажено производство ряда химических продуктов, широко используемых в промышленности, таких как ПВХ, каустическая сода, формалин, гипохлорит натрия, кальцинированная сода, азотная кислота и жидкий кислород. Они также регулярно выставляются на биржевые торги.</w:t>
            </w:r>
          </w:p>
          <w:p>
            <w:pPr/>
            <w:r>
              <w:rPr/>
              <w:t xml:space="preserve">На 6 августа реализация других видов химической продукции составила 7791,7 млн. сумов. Днем ранее этот показатель был выше, то есть на 5 августа реализация других видов химической продукции составила 8887,2 млн. сумов. Основную часть продаж, то есть 44,7 процентов, составила реализация ПВХ.</w:t>
            </w:r>
          </w:p>
          <w:p>
            <w:pPr/>
            <w:r>
              <w:rPr/>
              <w:t xml:space="preserve"> Всю информацию о торговле продукцией, производимой предприятиями структуры АО «Узкимёсаноат» через Узбекскую республиканскую товарно-сырьевую биржу, вы можете получить на официальном сайте организации </w:t>
            </w:r>
            <w:hyperlink r:id="rId7" w:history="1">
              <w:r>
                <w:rPr/>
                <w:t xml:space="preserve">www.uzkimyosanoat.uz</w:t>
              </w:r>
            </w:hyperlink>
            <w:r>
              <w:rPr/>
              <w:t xml:space="preserve"> а также на официальных страницах в социальных сетях (https://t.me/uzkimyosanoat и </w:t>
            </w:r>
            <w:hyperlink r:id="rId8" w:history="1">
              <w:r>
                <w:rPr/>
                <w:t xml:space="preserve">https://www.facebook.com/uzkimyosanoat/</w:t>
              </w:r>
            </w:hyperlink>
            <w:r>
              <w:rPr/>
              <w:t xml:space="preserve">).</w:t>
            </w:r>
          </w:p>
          <w:p>
            <w:pPr/>
            <w:r>
              <w:rPr/>
              <w:t xml:space="preserve">Если у вас есть предложения или возражения по поводу поставки продукции и уровню её качества, вы можете обратиться по телефону доверия (78) 140-74-48.</w:t>
            </w:r>
          </w:p>
          <w:p>
            <w:pPr/>
            <w:r>
              <w:rPr/>
              <w:t xml:space="preserve"> </w:t>
            </w:r>
          </w:p>
          <w:p>
            <w:pPr>
              <w:jc w:val="end"/>
            </w:pPr>
            <w:r>
              <w:rPr>
                <w:b w:val="1"/>
                <w:bCs w:val="1"/>
              </w:rPr>
              <w:t xml:space="preserve">Пресс-служба АО «Узкимёсаноат»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https://new.uzkimyosanoat.uz/ru/press/news/birja20210806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