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июля 2021 года.</w:t>
            </w:r>
          </w:p>
          <w:p>
            <w:pPr/>
            <w:r>
              <w:rPr/>
              <w:t xml:space="preserve">На 7 июля текущего года предприятиями системы АО «Узкимёсаноат» на открытых биржевых торгах Республиканской товарно-сырьевой биржи Узбекистана реализовано 7138 тонн на сумму 14962,7 млн. сумов минеральных удобрений. Днем ранее этот показатель был выше, то есть 6 июля было реализовано 8990 тонн минеральных удобрений на сумму 19501,8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59,3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июля реализация других видов химической продукции составила 4078,3 млн. сумов. Днем ранее этот показатель был выше, то есть на 6 июля реализация других видов химической продукции составила 5756,3 млн. сумов. Основную часть продаж, то есть 76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https://new.uzkimyosanoat.uz/ru/press/news/birja20210707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