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января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Будет налажено производство широкого линейки химических реагентов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акционерном обществе «Узкимесаноат» состоялась встреча между представителями компании «ARMENT CONSTRUCTION CHEMICALS» и представителями АО «Узкимесаноат» во главе с заместителем председателя правления Ш.Набиевым.</w:t>
            </w:r>
          </w:p>
          <w:p>
            <w:pPr/>
            <w:r>
              <w:rPr/>
              <w:t xml:space="preserve">Компания «ARMENT CONSTRUCTION CHEMICALS» является ведущим производителем химических добавок для цемента и бетона, а также фторопластовых изделий в Узбекистане. Компания за короткий период успела наладить поставку за счет качества продукции производства, в первые в истории рынка Узбекистана на экспорт в Страны СНГ и России.</w:t>
            </w:r>
          </w:p>
          <w:p>
            <w:pPr/>
            <w:r>
              <w:rPr/>
              <w:t xml:space="preserve">В ходе переговоров были обсуждены вопросы в сфере совместного производства широкой линейки химических реагентов, таких как супер- и гиперпластификаторы для бетона, метиленхлорид, трихлорэтилен и другие с вовлечением технического и технологического потенциала отраслевых предприятий АО «Узкимесаноат».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Пресс-служба АО «Узкимесаноат»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https://new.uzkimyosanoat.uz/ru/press/news/arment-construction-chemicals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