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повышает квалификацию сотрудников в борьбе с коррупцией по международным стандартам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АО «Узкимёсаноат» продолжается активная работа по внедрению прозрачного управления и повышению инвестиционной привлекательности компании. Одним из ключевых направлений является укрепление доверия международных партнеров и обеспечение конкурентоспособности на глобальном рынке.</w:t>
            </w:r>
          </w:p>
          <w:p>
            <w:pPr>
              <w:jc w:val="both"/>
            </w:pPr>
            <w:r>
              <w:rPr/>
              <w:t xml:space="preserve">Недавно предприятие успешно прошло аудит, проведённый международной академией «Cert international», и получило сертификат ISO 37001:2016 — признанный мировой стандарт в области борьбы с коррупцией.</w:t>
            </w:r>
          </w:p>
          <w:p>
            <w:pPr>
              <w:jc w:val="both"/>
            </w:pPr>
            <w:r>
              <w:rPr/>
              <w:t xml:space="preserve">Особое внимание уделяется повышению квалификации сотрудников АО «Узкимёсаноат» и его дочерних предприятий в сфере антикоррупционной деятельности и управления рисками. В рамках этого направления специалисты управления по борьбе с коррупцией и комплаенсу прошли обучение на семинаре по международному стандарту ISO 31000:2018 «Управление рисками», организованном академией «Cert international».</w:t>
            </w:r>
          </w:p>
          <w:p>
            <w:pPr>
              <w:jc w:val="both"/>
            </w:pPr>
            <w:r>
              <w:rPr/>
              <w:t xml:space="preserve">Данные меры способствуют укреплению системы корпоративного управления и повышению эффективности противодействия коррупционным рискам в компании.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https://new.uzkimyosanoat.uz/ru/press/news/ao-uzkimyosanoat-povyshaet-kvalifikaciyu-sotrudnikov-v-borbe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