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комплексе «Производство аммиака и карбамида» акционерного общества «Навоиазот» получена первая продукция карбамида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инициативе Президента Республики Узбекистан Ш.Мирзиёева в сентябре 2016 года началось строительство комплекса «Производство аммиака и карбамида» на базе акционерного общества «Навоиазот» и 23 декабря 2020 года получен первый карбамид.</w:t>
            </w:r>
          </w:p>
          <w:p>
            <w:pPr/>
            <w:r>
              <w:rPr/>
              <w:t xml:space="preserve">Стоимость проекта составила 985,7 миллиона долларов, финансирование осуществлено за счет кредитов банков и финансовых институтов Японии на сумму 577 миллионов долларов, кредита Фонда реконструкции и развития Республики Узбекистан на 320,0 миллиона долларов и собственных средств предприятия на 88,7 миллиона долларов.</w:t>
            </w:r>
          </w:p>
          <w:p>
            <w:pPr/>
            <w:r>
              <w:rPr/>
              <w:t xml:space="preserve">Комплекс реализован в сотрудничестве с консорциумом японских компаний “Mitsubishi Heavy Industries Ltd” и “Mitsubishi Corporation”. Технологии производства предоставлены ведущими мировыми компаниями, в частности, датской компанией “Haldor Topsoe” для производства аммиака, итальянской компанией “Saipem” для производства карбамида и немецкой компанией “Uhde” для грануляции карбамида. Основное технологическое оборудование было завезено из Японии и Европы.</w:t>
            </w:r>
          </w:p>
          <w:p>
            <w:pPr/>
            <w:r>
              <w:rPr/>
              <w:t xml:space="preserve">Несмотря на то, что работы по запуску и наладке проекта были начаты в октябре текущего года, удалось получить готовую продукцию за 53 дня. Стоит отметить, что это стало рекордным показателем в истории компаний "Mitsubishi Heavy Industries Ltd" и "Mitsubishi Corporation".</w:t>
            </w:r>
          </w:p>
          <w:p>
            <w:pPr/>
            <w:r>
              <w:rPr/>
              <w:t xml:space="preserve">Уникальные инновационные и современные технологии, используемые на технологических этапах производственного комплекса аммиака и карбамида, являются новейшими технологиями в мире с точки зрения экологической и энергетической эффективности.</w:t>
            </w:r>
          </w:p>
          <w:p>
            <w:pPr/>
            <w:r>
              <w:rPr/>
              <w:t xml:space="preserve">В комплексе будет произведено 660 тысяч тонн аммиака и 577,5 тысяч тонн карбамида. 330.000 тонн аммиака будет направлено на производство нового карбамида и 330.000 тонн - на производство существующей аммиачной селитры. При выходе проекта на полную мощность будет произведено товарной продукции на 1 триллион 428 миллиардов сумов, что приведет к росту химической отрасли на 9,5 процента. Будет обеспечивать ежегодные поступления в бюджет в размере 600 миллиардов сумов и экспорт дополнительной продукции на 58,0 миллионов долларов.</w:t>
            </w:r>
          </w:p>
          <w:p>
            <w:pPr/>
            <w:r>
              <w:rPr/>
              <w:t xml:space="preserve">В результате реализации проекта будут выведены из эксплуатации 1-й и 2-й цеха по производству аммиака АО «Навоиазот», построенные в 1964 году, которые устарели и потребляют много энергии.</w:t>
            </w:r>
          </w:p>
          <w:p>
            <w:pPr/>
            <w:r>
              <w:rPr/>
              <w:t xml:space="preserve">Потребность сельского хозяйства нашей страны в карбамиде будет полностью удовлетворена. В частности, это позволяет своевременно подкормить посевы зерновых и хлопчатника дополнительными минеральными удобрениями карбамида до 100-150 кг/га в агротехнические периоды. Кроме того, планируется экспорт продукции в страны Центральной Азии, Афганистан, Турцию, Украину и Грузию.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</w:t>
            </w:r>
            <w:r>
              <w:rPr>
                <w:b w:val="1"/>
                <w:bCs w:val="1"/>
              </w:rPr>
              <w:t xml:space="preserve">О</w:t>
            </w:r>
            <w:r>
              <w:rPr>
                <w:b w:val="1"/>
                <w:bCs w:val="1"/>
              </w:rPr>
              <w:t xml:space="preserve">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https://new.uzkimyosanoat.uz/ru/press/news/ammiak-karbamid-navoiyazot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