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февраля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Каналы связи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Советник Председателя Правления АО «Узкимёсаноат»  по информационной политике - Пресс-секретарь:</w:t>
            </w:r>
          </w:p>
          <w:p>
            <w:pPr/>
            <w:r>
              <w:rPr/>
              <w:t xml:space="preserve">Тулаганов Ҳожиакбар Тахирджанович</w:t>
            </w:r>
          </w:p>
          <w:p>
            <w:pPr/>
            <w:r>
              <w:rPr>
                <w:b w:val="1"/>
                <w:bCs w:val="1"/>
              </w:rPr>
              <w:t xml:space="preserve">Номер телефона:</w:t>
            </w:r>
            <w:r>
              <w:rPr>
                <w:i w:val="1"/>
                <w:iCs w:val="1"/>
              </w:rPr>
              <w:t xml:space="preserve"> </w:t>
            </w:r>
            <w:r>
              <w:rPr/>
              <w:t xml:space="preserve">(+998 78) 140-74-26, (+998 97) 136-33-13</w:t>
            </w:r>
          </w:p>
          <w:p>
            <w:pPr/>
            <w:r>
              <w:rPr>
                <w:b w:val="1"/>
                <w:bCs w:val="1"/>
              </w:rPr>
              <w:t xml:space="preserve">Рабочие дни:</w:t>
            </w:r>
            <w:r>
              <w:rPr/>
              <w:t xml:space="preserve"> понедельник-пятница, 09:00-18:00, (Обеденный перерыв: 13:00-14:00)</w:t>
            </w:r>
          </w:p>
          <w:p>
            <w:pPr/>
            <w:r>
              <w:rPr>
                <w:b w:val="1"/>
                <w:bCs w:val="1"/>
              </w:rPr>
              <w:t xml:space="preserve">Электронная почта: </w:t>
            </w:r>
            <w:r>
              <w:rPr/>
              <w:t xml:space="preserve">x.tulyaganov@uks.uz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