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Кооперационные связи на 2019-2021гг.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предприятий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локализуемой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Отрасль-потребитель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Едн. изм.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Ожидаемые на 2019 год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прогноз 2020 год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прогноз 2021 год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677006,0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1908614,0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2213061,0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"БРЗ"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Автомобильная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шт.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429,0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81510,0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441843,0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631204,0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Сельскохоз.шины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шт.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7429,3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126061,0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126061,0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Конвейрные ленты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Промышленная отрасль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128203,0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128203,0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"Навоиазот"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Поливинилхлорид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Народное хозяйства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112376,0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663637,5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752122,5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Гидроксид натрия в твердом виде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Народное хозяйства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5500,5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26154,0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33750,0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157781,3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37750,0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175312,5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Аргон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Строительная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тыс.м3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1571,8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1290,3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1290,3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34708,7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47897,0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47897,0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Водный раствор цианистого натрия (31,5%)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205605,7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281891,7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281891,7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Сульфат калия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2490,0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Сульфид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Кожевенная и 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2250,0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Сульфит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Текстильная и 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830,0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Карбамидно-формальдегидная концентрат-КФК-85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Мебельная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"Максам-Чирчик"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Карбамид с сера-магниевым микроэлментами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163333,3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28400,0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28400,0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Раствор нитрата аммония низкой плотности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Ванадиевые катализатор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Металлургическая и химическая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Модифицированная пористая селитра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Металлургическая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3552,0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3552,0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3552,0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"Ферганаазот"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Этилацетат 99,5%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Лакокрасочная промышленность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Народное хозяйство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7320,0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Бикарбонат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Народное хозяйство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3945,2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3945,2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3945,2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Тринатрий фосфат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Водоподготовка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791,7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https://new.uzkimyosanoat.uz/ru/localization/kooperacionnye-svyazi-na-2019-2021gg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