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сентября 2017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мерах по совершенствованию экспортно-импортной деятельности организаций химической промышленности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Постановление Президента Республики Узбекистан, 29.08.2017г., №ПП-3246.</w:t>
            </w:r>
          </w:p>
          <w:p>
            <w:pPr/>
            <w:r>
              <w:rPr/>
              <w:t xml:space="preserve">В целях расширения экспортного потенциала химической отрасли, обеспечения прозрачности экспортных и импортных операций, осуществляемых организациями АО «Узкимёсаноат», эффективного продвижения конкурентоспособной продукции на внешние рынки и обеспечения достижения установленных целевых параметров и реализации мер, предусмотренных Программой развития химической промышленности на 2017 — 2021 годы, утвержденной постановлением Президента Республики Узбекистан от 23 августа 2017 года № ПП-3236:</w:t>
            </w:r>
          </w:p>
          <w:p>
            <w:pPr/>
            <w:r>
              <w:rPr/>
              <w:t xml:space="preserve">1. Согласиться с предложением АО «Узкимёсаноат», Министерства внешней торговли и Министерства экономики Республики Узбекистан о создании в системе АО «Узкимёсаноат» внешнеторговой компании — единого агента по экспортно-импортным операциям в форме общества с ограниченной ответственностью «Узкимёимпэкс» при участии организаций АО «Узкимёсаноат» согласно приложению №1.</w:t>
            </w:r>
          </w:p>
          <w:p>
            <w:pPr/>
            <w:r>
              <w:rPr/>
              <w:t xml:space="preserve">2. Определить основными задачами ООО «Узкимёимпэкс»:</w:t>
            </w:r>
          </w:p>
          <w:p>
            <w:pPr/>
            <w:r>
              <w:rPr/>
              <w:t xml:space="preserve">проведение глубоких маркетинговых исследований, изучение тенденций мировой конъюнктуры на продукцию химической промышленности и на этой основе определение перспективных зарубежных рынков сбыта и расширение географии экспортных поставок;</w:t>
            </w:r>
          </w:p>
          <w:p>
            <w:pPr/>
            <w:r>
              <w:rPr/>
              <w:t xml:space="preserve">продвижение продукции, производимой отечественными предприятиями, на внешние рынки, в том числе путем широкого внедрения современной системы логистики, создания торговых домов и представительств за рубежом с отгрузкой товаров в их адреса на основе консигнации и иных форм договоров;</w:t>
            </w:r>
          </w:p>
          <w:p>
            <w:pPr/>
            <w:r>
              <w:rPr/>
              <w:t xml:space="preserve">участие в проводимых за пределами Республики Узбекистан тендерных (конкурсных) торгах, международных торгово-промышленных выставках, ярмарках и других аналогичных мероприятиях, с целью обеспечения широкой демонстрации продукции и стимулирования ее сбыта, распространения информации об экспортном потенциале химической отрасли;</w:t>
            </w:r>
          </w:p>
          <w:p>
            <w:pPr/>
            <w:r>
              <w:rPr/>
              <w:t xml:space="preserve">организацию закупа за рубежом оборудования, запасных частей, комплектующих, сырья и материалов для производственных нужд организаций АО «Узкимёсаноат» в установленном порядке;</w:t>
            </w:r>
          </w:p>
          <w:p>
            <w:pPr/>
            <w:r>
              <w:rPr/>
              <w:t xml:space="preserve">установление долгосрочных партнерских отношений с надежными иностранными покупателями, заключение с ними контрактов по экспорту химической продукции и импорту оборудования, запасных частей, комплектующих, сырья и материалов, необходимых для производственных нужд организаций АО «Узкимёсаноат»;</w:t>
            </w:r>
          </w:p>
          <w:p>
            <w:pPr/>
            <w:r>
              <w:rPr/>
              <w:t xml:space="preserve">изучение перспективных рынков сбыта и тенденций спроса на продукцию химической промышленности с подготовкой маркетинговых отчетов и предложений по организации производства новых видов продукции;</w:t>
            </w:r>
          </w:p>
          <w:p>
            <w:pPr/>
            <w:r>
              <w:rPr/>
              <w:t xml:space="preserve">анализ цен на продукцию химической промышленности, заключение контрактов по наиболее выгодным ценам и направлениям поставки с учетом изменяющейся конъюнктуры внешних рынков;</w:t>
            </w:r>
          </w:p>
          <w:p>
            <w:pPr/>
            <w:r>
              <w:rPr/>
              <w:t xml:space="preserve">обеспечение своевременного поступления средств за реализованную продукцию на экспорт, а также поставки в установленные контрактами сроки импортируемого оборудования, запасных частей, комплектующих, сырья и материалов;</w:t>
            </w:r>
          </w:p>
          <w:p>
            <w:pPr/>
            <w:r>
              <w:rPr/>
              <w:t xml:space="preserve">оказание содействия организациям АО «Узкимёсаноат» в продвижении их продукции на экспорт, включая авансирование организаций в форме предэкспортного финансирования, в том числе за счет привлечения кредитов коммерческих банков;</w:t>
            </w:r>
          </w:p>
          <w:p>
            <w:pPr/>
            <w:r>
              <w:rPr/>
              <w:t xml:space="preserve">оперативное реагирование на меняющуюся конъюнктуру национального и мирового рынков, поиск за рубежом потенциальных покупателей на производимую предприятиями-экспортерами продукцию, широкое внедрение современной системы логистики по продвижению на экспорт химической продукции, а также размещение заказов иностранных партнеров на производство конкурентоспособной, экспортоориентированной продукции на отечественных предприятиях;</w:t>
            </w:r>
          </w:p>
          <w:p>
            <w:pPr/>
            <w:r>
              <w:rPr/>
              <w:t xml:space="preserve">защиту выпускаемой отечественной химической продукции на внешних рынках и противодействие недобросовестной конкуренции, в том числе путем использования товарных знаков и других объектов интеллектуальной собственности;</w:t>
            </w:r>
          </w:p>
          <w:p>
            <w:pPr/>
            <w:r>
              <w:rPr/>
              <w:t xml:space="preserve">привлечение иностранных компаний для осуществления на территории Республики Узбекистан операций по переработке (толлингу) в целях эффективного использования свободных производственных мощностей организаций АО «Узкимёсаноат».</w:t>
            </w:r>
          </w:p>
          <w:p>
            <w:pPr/>
            <w:r>
              <w:rPr/>
              <w:t xml:space="preserve">3. Одобрить структуру исполнительного аппарата ООО «Узкимёимпэкс» с общей предельной численностью управленческого персонала в количестве 45 единиц согласно приложению № 2.</w:t>
            </w:r>
          </w:p>
          <w:p>
            <w:pPr/>
            <w:r>
              <w:rPr/>
              <w:t xml:space="preserve">4. Определить, что:</w:t>
            </w:r>
          </w:p>
          <w:p>
            <w:pPr/>
            <w:r>
              <w:rPr/>
              <w:t xml:space="preserve">директор ООО «Узкимёимпэкс» назначается на должность общим собранием учредителей общества в установленном порядке;</w:t>
            </w:r>
          </w:p>
          <w:p>
            <w:pPr/>
            <w:r>
              <w:rPr/>
              <w:t xml:space="preserve">в структуру исполнительного аппарата ООО «Узкимёимпэкс», при необходимости, могут быть внесены изменения по согласованию с общим собранием учредителей с учетом выполняемых задач и объемов осуществляемых экспортно-импортных операций.</w:t>
            </w:r>
          </w:p>
          <w:p>
            <w:pPr/>
            <w:r>
              <w:rPr/>
              <w:t xml:space="preserve">5. Возложить персональную ответственность на:</w:t>
            </w:r>
          </w:p>
          <w:p>
            <w:pPr/>
            <w:r>
              <w:rPr/>
              <w:t xml:space="preserve">председателя правления АО «Узкимёсаноат» А.А. Абдуллаева — за эффективную организацию деятельности ООО «Узкимёимпэкс»;</w:t>
            </w:r>
          </w:p>
          <w:p>
            <w:pPr/>
            <w:r>
              <w:rPr/>
              <w:t xml:space="preserve">директора ООО «Узкимёимпэкс» — за контрактацию в полном объеме и соответствие цен на экспортируемую и импортируемую продукцию мировой конъюнктуры на момент заключения контрактов, а также за качественное и всестороннее проведение маркетинговых исследований;</w:t>
            </w:r>
          </w:p>
          <w:p>
            <w:pPr/>
            <w:r>
              <w:rPr/>
              <w:t xml:space="preserve">руководителей организаций, входящих в структуру АО «Узкимёсаноат» — за обеспечение продукцией для экспорта в необходимых объемах и в сроки, предусмотренные контрактами.</w:t>
            </w:r>
          </w:p>
          <w:p>
            <w:pPr/>
            <w:r>
              <w:rPr/>
              <w:t xml:space="preserve">6. Разместить ООО «Узкимёимпэкс» на условиях аренды по адресу: г. Ташкент, улица Навои, дом 38.</w:t>
            </w:r>
          </w:p>
          <w:p>
            <w:pPr/>
            <w:r>
              <w:rPr/>
              <w:t xml:space="preserve">7. АО «Узкимёсаноат» в месячный срок обеспечить:</w:t>
            </w:r>
          </w:p>
          <w:p>
            <w:pPr/>
            <w:r>
              <w:rPr/>
              <w:t xml:space="preserve">утверждение устава и государственную регистрацию ООО «Узкимёимпэкс» в установленном порядке;</w:t>
            </w:r>
          </w:p>
          <w:p>
            <w:pPr/>
            <w:r>
              <w:rPr/>
              <w:t xml:space="preserve">укомплектование исполнительного аппарата ООО «Узкимёимпэкс» высококвалифицированными специалистами, владеющими современными методами менеджмента и маркетинга, в соответствии с утвержденной структурой и штатным расписанием.</w:t>
            </w:r>
          </w:p>
          <w:p>
            <w:pPr/>
            <w:r>
              <w:rPr/>
              <w:t xml:space="preserve">8. Установить, что:</w:t>
            </w:r>
          </w:p>
          <w:p>
            <w:pPr/>
            <w:r>
              <w:rPr/>
              <w:t xml:space="preserve">с 1 октября 2017 года экспорт химической продукции организаций АО «Узкимёсаноат» осуществляется через ООО «Узкимёимпэкс» (за исключением выполнения обязательств по оплаченным контрактам), в том числе АО «Максам-Чирчик», АО «Аммофос-Максам» и АО «Электрохимзавод» в части объемов экспорта продукции, осуществляемой узбекской стороной, и других объемов по согласованию с иностранными акционерами;</w:t>
            </w:r>
          </w:p>
          <w:p>
            <w:pPr/>
            <w:r>
              <w:rPr/>
              <w:t xml:space="preserve">с 1 января 2018 года импорт оборудования, запасных частей, комплектующих, сырья и материалов для производственных нужд организаций АО «Узкимёсаноат» осуществляется через ООО «Узкимёимпэкс» по их заявкам, за исключением операций по драгоценным металлам для производственных нужд;</w:t>
            </w:r>
          </w:p>
          <w:p>
            <w:pPr/>
            <w:r>
              <w:rPr/>
              <w:t xml:space="preserve">размер комиссионного вознаграждения ООО «Узкимёимпэкс» при осуществлении экспорта продукции составляет 2 процента от стоимости контракта (договора) и при импорте 1 процент от стоимости контракта (договора);</w:t>
            </w:r>
          </w:p>
          <w:p>
            <w:pPr/>
            <w:r>
              <w:rPr/>
              <w:t xml:space="preserve">поступающие валютные средства от экспорта продукции аккумулируются на банковском счете ООО «Узкимёимпэкс» с последующим перечислением в течение трех банковских дней на банковские счета организаций-производителей АО «Узкимёсаноат», за вычетом комиссионных вознаграждений ООО «Узкимёимпэкс»;</w:t>
            </w:r>
          </w:p>
          <w:p>
            <w:pPr/>
            <w:r>
              <w:rPr/>
              <w:t xml:space="preserve">при осуществлении внешнеторговых операций ООО «Узкимёимпэкс» срок поступления выручки или обратного ввоза по экспортным операциям не должен превышать 90 дней со дня фактического экспорта товаров;</w:t>
            </w:r>
          </w:p>
          <w:p>
            <w:pPr/>
            <w:r>
              <w:rPr/>
              <w:t xml:space="preserve">валютная выручка организаций АО «Узкимёсаноат» в первоочередном порядке направляется на исполнение обязательств по привлеченным кредитам под государственную гарантию, а также на закуп оборудования, запасных частей, комплектующих, сырья и материалов для производственных нужд через ООО «Узкимёимпэкс».</w:t>
            </w:r>
          </w:p>
          <w:p>
            <w:pPr/>
            <w:r>
              <w:rPr/>
              <w:t xml:space="preserve">9. Распространить на ООО «Узкимёимпэкс» и организации-производители налоговые льготы и преференции, предусмотренные законодательством для предприятий-экспортеров товаров собственного производства, в том числе по децентрализованным поставкам за иностранную валюту.</w:t>
            </w:r>
          </w:p>
          <w:p>
            <w:pPr/>
            <w:r>
              <w:rPr/>
              <w:t xml:space="preserve">10. Разрешить ООО «Узкимёимпэкс» заключать прямые контракты (договоры):</w:t>
            </w:r>
          </w:p>
          <w:p>
            <w:pPr/>
            <w:r>
              <w:rPr/>
              <w:t xml:space="preserve">на экспорт продукции и осуществлять поставку продукции в адрес торговых домов ООО «Узкимёимпэкс» за рубежом на основе договоров комиссий;</w:t>
            </w:r>
          </w:p>
          <w:p>
            <w:pPr/>
            <w:r>
              <w:rPr/>
              <w:t xml:space="preserve">на закуп за рубежом оборудования, запасных частей, комплектующих, сырья и материалов, необходимых для производственных нужд на основе заявок организаций АО «Узкимёсаноат».</w:t>
            </w:r>
          </w:p>
          <w:p>
            <w:pPr/>
            <w:r>
              <w:rPr/>
              <w:t xml:space="preserve">11. Национальному агентству проектного управления при Президенте Республики Узбекистан, Центральному банку Республики Узбекистан осуществлять мониторинг за целевым и эффективным использованием средств, поступающих на банковские счета ООО «Узкимёимпэкс».</w:t>
            </w:r>
          </w:p>
          <w:p>
            <w:pPr/>
            <w:r>
              <w:rPr/>
              <w:t xml:space="preserve">12. Предоставить право ООО «Узкимёимпэкс»:</w:t>
            </w:r>
          </w:p>
          <w:p>
            <w:pPr/>
            <w:r>
              <w:rPr/>
              <w:t xml:space="preserve">отгружать в адрес торговых домов ООО «Узкимёимпэкс» за рубежом минеральные удобрения в пределах объемов, утвержденных балансом производства и использования минеральных удобрений, и другую химическую продукцию на условиях консигнации;</w:t>
            </w:r>
          </w:p>
          <w:p>
            <w:pPr/>
            <w:r>
              <w:rPr/>
              <w:t xml:space="preserve">привлекать на работу иностранных специалистов, способных обеспечить продвижение отечественной продукции на внешних рынках, с оплатой их услуг в зависимости от объемов реализованной продукции на экспорт.</w:t>
            </w:r>
          </w:p>
          <w:p>
            <w:pPr/>
            <w:r>
              <w:rPr/>
              <w:t xml:space="preserve">13. Агентству по интеллектуальной собственности Республики Узбекистан в месячный срок зарегистрировать товарный знак на продукцию организаций АО «Узкимёсаноат» и оказать содействие в реализации целей и задач, поставленных настоящим постановлением.</w:t>
            </w:r>
          </w:p>
          <w:p>
            <w:pPr/>
            <w:r>
              <w:rPr/>
              <w:t xml:space="preserve">14. Внести изменение в постановление Президента Республики Узбекистан от 12 апреля 2017 года № ПП-2884 «О мерах по совершенствованию структуры управления АО «Узкимёсаноат»» согласно приложению №3.</w:t>
            </w:r>
          </w:p>
          <w:p>
            <w:pPr/>
            <w:r>
              <w:rPr/>
              <w:t xml:space="preserve">15. АО «Узкимёсаноат» совместно с Министерством юстиции Республики Узбекистан и другими заинтересованными министерствами и ведомствами в двухмесячный срок внести предложения об изменениях и дополнениях в законодательство, вытекающих из настоящего постановления.</w:t>
            </w:r>
          </w:p>
          <w:p>
            <w:pPr/>
            <w:r>
              <w:rPr/>
              <w:t xml:space="preserve">16. Контроль за исполнением настоящего постановления возложить на заместителя Премьер-министра Республики Узбекистан Г.И. Ибрагимова и директора Национального агентства проектного управления при Президенте Республики Узбекистан Ш.М. Садикова.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Президент Республики Узбекистан Ш. МИРЗИЁЕВ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https://new.uzkimyosanoat.uz/ru/documents/presidents/pp3246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