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21 сентября 2015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Положение о порядке работы «телефона доверия» и «горячей линии» по рассмотрению обращений от физических и юридических лиц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Утвержден приказом Председателя Правления ГАК "Узкимёсаноат" №31 от 17.03.2014г.</w:t>
            </w:r>
          </w:p>
          <w:p>
            <w:pPr>
              <w:jc w:val="center"/>
            </w:pPr>
            <w:r>
              <w:rPr>
                <w:b w:val="1"/>
                <w:bCs w:val="1"/>
              </w:rPr>
              <w:t xml:space="preserve">1. Общие положения</w:t>
            </w:r>
          </w:p>
          <w:p>
            <w:pPr/>
            <w:r>
              <w:rPr/>
              <w:t xml:space="preserve">1.1. Настоящее Положение устанавливает порядок работы телефона «горячей линии» и «телефона доверия» ГАК «Узкимёсаноат» (далее – специальная телефонная линия), приёма, регистрации и учета поступивших на него обращений.</w:t>
            </w:r>
          </w:p>
          <w:p>
            <w:pPr/>
            <w:r>
              <w:rPr/>
              <w:t xml:space="preserve">1.2. Работа с обращениями граждан, поступившими на специальную телефонную линию, осуществляется в соответствии с Законами Республики Узбекистан от 05.05.2014г. №ЗРУ-369 «Об открытости деятельности органов государственной власти и управления» и от 03.12. 2014г. №ЗРУ-378 «Об обращениях физических и юридических лиц».</w:t>
            </w:r>
          </w:p>
          <w:p>
            <w:pPr/>
            <w:r>
              <w:rPr/>
              <w:t xml:space="preserve">1.4. Приём обращений граждан по телефону «телефона доверия» осуществляется ежедневно (кроме праздничных дней) с понедельника по пятницу, с 10.00 до 17.00 (перерыв с 13-00 до 14-00).</w:t>
            </w:r>
          </w:p>
          <w:p>
            <w:pPr/>
            <w:r>
              <w:rPr/>
              <w:t xml:space="preserve">1.5. Приём обращений граждан по телефону «горячей линии» осуществляется ежедневно без перерывов.</w:t>
            </w:r>
          </w:p>
          <w:p>
            <w:pPr/>
            <w:r>
              <w:rPr/>
              <w:t xml:space="preserve">1.6. Для улучшения качества оказание услуг звонки на специальные телефонные линии могут быть автоматически фиксироваться и разговор по этим телефонам записываться.</w:t>
            </w:r>
          </w:p>
          <w:p>
            <w:pPr/>
            <w:r>
              <w:rPr/>
              <w:t xml:space="preserve">1.7. Информация о функционировании и режиме работы специальных телефонных линий публикуются на официальных веб-ресурсах компании.</w:t>
            </w:r>
          </w:p>
          <w:p>
            <w:pPr/>
            <w:r>
              <w:rPr/>
              <w:t xml:space="preserve">1.8. Сотрудники определенные специальным приказом ответственными за приём обращений граждан по специальным телефонным линия  (далее – ответственный сотрудник), считается уполномоченным лицом и несет установленную законодательством Республики Узбекистан ответственность за полноту и правильность рассмотрения телефонных обращений граждан.</w:t>
            </w:r>
          </w:p>
          <w:p>
            <w:pPr/>
            <w:r>
              <w:rPr/>
              <w:t xml:space="preserve">1.9. Основными задачами работы «телефона доверия» являются:</w:t>
            </w:r>
          </w:p>
          <w:p>
            <w:pPr/>
            <w:r>
              <w:rPr/>
              <w:t xml:space="preserve">— разработка и распространение рекламных материалов по информированию населения о деятельности компании;</w:t>
            </w:r>
          </w:p>
          <w:p>
            <w:pPr/>
            <w:r>
              <w:rPr/>
              <w:t xml:space="preserve">— содействия принятию и укреплению мер, направленных на более эффективное и действенной предупреждение коррупционных проявлений и борьбу с коррупцией;</w:t>
            </w:r>
          </w:p>
          <w:p>
            <w:pPr/>
            <w:r>
              <w:rPr/>
              <w:t xml:space="preserve">— обеспечение оперативного приема, учета и рассмотрения сообщений граждан;</w:t>
            </w:r>
          </w:p>
          <w:p>
            <w:pPr/>
            <w:r>
              <w:rPr/>
              <w:t xml:space="preserve">— иные вопросы, связанные с деятельностью компании, подведомственных предприятий и организации.</w:t>
            </w:r>
          </w:p>
          <w:p>
            <w:pPr/>
            <w:r>
              <w:rPr/>
              <w:t xml:space="preserve">1.10. Вопросам, входящим в область функционирования телефона «горячей линии» относятся:</w:t>
            </w:r>
          </w:p>
          <w:p>
            <w:pPr/>
            <w:r>
              <w:rPr/>
              <w:t xml:space="preserve">— получения ответов по вопросам, возникающим в процессе работы в компании, подведомственных предприятии и организации, и иным вопросам, связанными с деятельностью;</w:t>
            </w:r>
          </w:p>
          <w:p>
            <w:pPr/>
            <w:r>
              <w:rPr/>
              <w:t xml:space="preserve">— внесения предложений по вопросам, обеспечивающим повышение эффективности финансово-хозяйственной деятельности компании, подведомственных предприятии и организации;</w:t>
            </w:r>
          </w:p>
          <w:p>
            <w:pPr/>
            <w:r>
              <w:rPr/>
              <w:t xml:space="preserve">— сообщения о возможных нарушениях: правил по охране труда, промышленной и экологической безопасности; действующего законодательства Республики Узбекистан; внутренних политик и процедур, кодексов, документов компании, подведомственных предприятии и организации; о мошеннических действиях, в том числе, хищениях, коррупционных и иных действиях, влияющих на сохранность активов компании, подведомственных предприятии и организации, и иных нарушениях и проступках;</w:t>
            </w:r>
          </w:p>
          <w:p>
            <w:pPr/>
            <w:r>
              <w:rPr/>
              <w:t xml:space="preserve">— иные вопросы, связанные с деятельностью компании, подведомственных предприятии и организации.</w:t>
            </w:r>
          </w:p>
          <w:p>
            <w:pPr>
              <w:jc w:val="center"/>
            </w:pPr>
            <w:r>
              <w:rPr>
                <w:b w:val="1"/>
                <w:bCs w:val="1"/>
              </w:rPr>
              <w:t xml:space="preserve">2. Порядок приема обращений граждан и предоставления информации по специальным телефонным линиям</w:t>
            </w:r>
          </w:p>
          <w:p>
            <w:pPr/>
            <w:r>
              <w:rPr/>
              <w:t xml:space="preserve">2.1. Приём телефонных обращений граждан осуществляется в соответствии с настоящим Положением.</w:t>
            </w:r>
          </w:p>
          <w:p>
            <w:pPr/>
            <w:r>
              <w:rPr/>
              <w:t xml:space="preserve">2.2. Телефонные обращения граждан, поступившие в специальную телефонную линию, подлежат обязательной регистрации.</w:t>
            </w:r>
          </w:p>
          <w:p>
            <w:pPr/>
            <w:r>
              <w:rPr/>
              <w:t xml:space="preserve">Для учета обращений граждан на специальную телефонную линую используется журнал учета, где указывается фамилия, имя, отчество гражданина, адрес проживания, краткое содержание его вопроса и результат рассмотрения.</w:t>
            </w:r>
          </w:p>
          <w:p>
            <w:pPr/>
            <w:r>
              <w:rPr/>
              <w:t xml:space="preserve">2.3. Не рассматриваются телефонные обращения граждан, в которых обжалуются судебные решения.</w:t>
            </w:r>
          </w:p>
          <w:p>
            <w:pPr/>
            <w:r>
              <w:rPr/>
              <w:t xml:space="preserve">При обращении граждан по вопросам, не входящих в компетенцию компании, ответственный сотрудник разъясняет гражданину, куда и в каком порядке ему следует обратиться.</w:t>
            </w:r>
          </w:p>
          <w:p>
            <w:pPr/>
            <w:r>
              <w:rPr/>
              <w:t xml:space="preserve">2.5. Предоставление информации гражданам осуществляется после представления ими персональных данных (фамилия, имя, отчество, номер домашнего телефона, почтовый адрес, по которому должен быть, при необходимости, направлен ответ) и изложения сути обращения.</w:t>
            </w:r>
          </w:p>
          <w:p>
            <w:pPr/>
            <w:r>
              <w:rPr/>
              <w:t xml:space="preserve">2.6. Принятое телефонное сообщение оформляется ответственным сотрудником в письменном виде как обращение гражданина с пометками «получено по «телефону доверия»» или «получено по «горячей линии»» с фиксированием даты поступления и направляется на рассмотрение в установленной порядке. Дальнейшая работа с ним осуществляется в порядке, предусмотренном для рассмотрения письменных обращений граждан.</w:t>
            </w:r>
          </w:p>
          <w:p>
            <w:pPr/>
            <w:r>
              <w:rPr/>
              <w:t xml:space="preserve">2.7. Угрозы совершения терактов, хищений, поджогов, а также угрозы причинения материального ущерба имуществу; угрозы физического насилия в отношении работников компании, связанные с исполнением ими служебных обязанностей; сообщения о фактах коррупции, вымогательства со стороны конкретных работников администрации, а также совершение ими иного деяния, содержащего признаки умышленного (неумышленного) преступления по службе или с использованием служебного положения требуют немедленного реагирования и доклада руководству компании, а также соответствующим правоохранительным органам.</w:t>
            </w:r>
          </w:p>
          <w:p>
            <w:pPr/>
            <w:r>
              <w:rPr/>
              <w:t xml:space="preserve">2.8. В случае, если изложенные в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по существу поставленных вопросов.</w:t>
            </w:r>
          </w:p>
          <w:p>
            <w:pPr>
              <w:jc w:val="center"/>
            </w:pPr>
            <w:r>
              <w:rPr>
                <w:b w:val="1"/>
                <w:bCs w:val="1"/>
              </w:rPr>
              <w:t xml:space="preserve">3. Требования, предъявляемые к ведению телефонного разговора</w:t>
            </w:r>
          </w:p>
          <w:p>
            <w:pPr/>
            <w:r>
              <w:rPr/>
              <w:t xml:space="preserve">3.1. Ответ на телефонный звонок должен начинаться с информации о наименовании компании, фамилии и должности ответственного сотрудника, принявшего телефонный звонок.</w:t>
            </w:r>
          </w:p>
          <w:p>
            <w:pPr/>
            <w:r>
              <w:rPr/>
              <w:t xml:space="preserve">3.2. Обратившемуся следует предложить назвать свои фамилию, имя, отчество, контактный номер телефона, почтовый адрес, по которому при необходимости должен быть направлен ответ.</w:t>
            </w:r>
          </w:p>
          <w:p>
            <w:pPr/>
            <w:r>
              <w:rPr/>
              <w:t xml:space="preserve">3.3. Информация должна излагаться в сжатой форме, кратко, четко, в доброжелательном тоне. Речь должна носить официально-деловой характер. Недопустимо употребление просторечий, междометий, односложных ответов.</w:t>
            </w:r>
          </w:p>
          <w:p>
            <w:pPr/>
            <w:r>
              <w:rPr/>
              <w:t xml:space="preserve">Телефонный разговор не должен прерываться отвлечением на другой звонок и другие обстоятельства.</w:t>
            </w:r>
          </w:p>
          <w:p>
            <w:pPr/>
            <w:r>
              <w:rPr/>
              <w:t xml:space="preserve">Рекомендуется категорически избегать конфликтных ситуаций, способных нанести ущерб репутации компании.</w:t>
            </w:r>
          </w:p>
          <w:p>
            <w:pPr/>
            <w:r>
              <w:rPr/>
              <w:t xml:space="preserve">3.4. В конце беседы необходимо сделать обобщение по представленной информации. Если необходимо, уточнить, понятна ли информация, верно ли записаны данные заявителя. Первым трубку должен положить звонящий.</w:t>
            </w:r>
          </w:p>
          <w:p>
            <w:pPr/>
            <w:r>
              <w:rPr/>
              <w:t xml:space="preserve">Если заявитель получил исчерпывающую информацию по заданному им вопросу, вежливо извинившись, рекомендуется закончить разговор.</w:t>
            </w:r>
          </w:p>
          <w:p>
            <w:pPr>
              <w:jc w:val="center"/>
            </w:pPr>
            <w:r>
              <w:rPr>
                <w:b w:val="1"/>
                <w:bCs w:val="1"/>
              </w:rPr>
              <w:t xml:space="preserve">4. Правила ведения журнала регистрации обращений, поступающих через специальные телефонные линии</w:t>
            </w:r>
          </w:p>
          <w:p>
            <w:pPr/>
            <w:r>
              <w:rPr/>
              <w:t xml:space="preserve">4.1. Журнал регистрации обращений, поступающих через специальные телефонные линии должен быть прошнурован, пронумерован, опечатан и подписан.</w:t>
            </w:r>
          </w:p>
          <w:p>
            <w:pPr/>
            <w:r>
              <w:rPr/>
              <w:t xml:space="preserve">4.2. При заполнении соответствующих разделов журнала не допускаются сокращения.</w:t>
            </w:r>
          </w:p>
          <w:p>
            <w:pPr/>
            <w:r>
              <w:rPr/>
              <w:t xml:space="preserve">4.3. Во вторую графу журнала вносятся данные о дате принятия обращения.</w:t>
            </w:r>
          </w:p>
          <w:p>
            <w:pPr/>
            <w:r>
              <w:rPr/>
              <w:t xml:space="preserve">4.4. В третью графу журнала вносятся данные о фамилии, имени, отчестве и адрес обращающегося. Помимо указания почтового адреса обращающегося, при наличии контактного телефона обращающегося, в третьей графе также указывается его телефонный номер.</w:t>
            </w:r>
          </w:p>
          <w:p>
            <w:pPr/>
            <w:r>
              <w:rPr/>
              <w:t xml:space="preserve">4.5. В четвертой графе журнала отражается краткое содержание обращения, дата соответствующего нарушения и иные необходимые сведения.</w:t>
            </w:r>
          </w:p>
          <w:p>
            <w:pPr/>
            <w:r>
              <w:rPr/>
              <w:t xml:space="preserve">4.6. В пятой графе журнала указываются фамилия, имя, отчество и должность ответственного лица, принявшего обращение.</w:t>
            </w:r>
          </w:p>
          <w:p>
            <w:pPr/>
            <w:r>
              <w:rPr/>
              <w:t xml:space="preserve">4.7. В шестой графе журнала указывается кому и когда было направлено на исполнение принятое обращение.</w:t>
            </w:r>
          </w:p>
          <w:p>
            <w:pPr/>
            <w:r>
              <w:rPr/>
              <w:t xml:space="preserve">4.8. В седьмой графе журнала отражаются сведения о результатах рассмотрения обращения, то есть принятые в рамках рассмотрения обращения меры, выявленные недостатки и правонарушения, а также информация о направлении данных о рассмотрении обращения обращавшемуся.</w:t>
            </w:r>
          </w:p>
          <w:p>
            <w:pPr>
              <w:jc w:val="center"/>
            </w:pPr>
            <w:r>
              <w:rPr>
                <w:b w:val="1"/>
                <w:bCs w:val="1"/>
              </w:rPr>
              <w:t xml:space="preserve">5. Заключительные положения</w:t>
            </w:r>
          </w:p>
          <w:p>
            <w:pPr/>
            <w:r>
              <w:rPr/>
              <w:t xml:space="preserve">5.1. По итогам каждого месяца ответственные сотрудники проводят анализ телефонных обращений по количеству, характеру и причине поступивших телефонных обращений граждан, принятых мерах по их рассмотрению.</w:t>
            </w:r>
          </w:p>
          <w:p>
            <w:pPr/>
            <w:r>
              <w:rPr/>
              <w:t xml:space="preserve">5.2. Журналы учета и материалы, связанные с телефонными обращениями граждан, хранятся в соответствии с правилами делопроизводства, а затем уничтожаются в установленном порядке.</w:t>
            </w:r>
          </w:p>
          <w:p>
            <w:pPr/>
            <w:r>
              <w:rPr/>
              <w:t xml:space="preserve">5.3. Ответственный сотрудник несет персональную ответственность за соблюдение конфиденциальности полученных сведений в соответствии с законодательством. Использование и распространение информации о персональных данных и частной жизни граждан, ставшей известной в связи с телефонными обращениями граждан в специальную телефонную линию, без их согласия не допускается.</w:t>
            </w:r>
          </w:p>
          <w:p>
            <w:pPr/>
            <w:r>
              <w:rPr/>
              <w:t xml:space="preserve">5.4. Не допускается выяснение данных о личности звонящего, не относящихся к предмету обращения.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https://new.uzkimyosanoat.uz/ru/documents/guidelines/helpline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