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11 мая 2021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Решение единственного акционера АО «Узкимесаноат» №3 (11.05.2021)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ПОВЕСТКА ДНЯ:</w:t>
            </w:r>
            <w:r>
              <w:rPr/>
              <w:t xml:space="preserve"> Об утверждении внутренних корпоративных документов АО «Узкимёсаноат».</w:t>
            </w:r>
          </w:p>
          <w:p>
            <w:pPr/>
            <w:hyperlink r:id="rId7" w:history="1">
              <w:r>
                <w:rPr/>
                <w:t xml:space="preserve">Скачать документ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https://new.uzkimyosanoat.uz/ru/corporate/disclosure/shareholder-decisions/decision-3-20210511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