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«Узкимёсаноат» №11 (08.02.2022)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ПОВЕСТКА ДНЯ:</w:t>
            </w:r>
          </w:p>
          <w:p>
            <w:pPr/>
            <w:r>
              <w:rPr/>
              <w:t xml:space="preserve">1. О неиспользовании единственным акционером АО «Узкимёсаноат» преимущественного права при размещении дополнительных акций.</w:t>
            </w:r>
          </w:p>
          <w:p>
            <w:pPr/>
            <w:r>
              <w:rPr/>
              <w:t xml:space="preserve">2. Об увеличении уставного капитала путем выпуска дополнительных акций АО «Узкимёсаноат».</w:t>
            </w:r>
          </w:p>
          <w:p>
            <w:pPr/>
            <w:r>
              <w:rPr/>
              <w:t xml:space="preserve">3. Об утверждении решения о дополнительном выпуске акций АО «Узкимёсаноат».</w:t>
            </w:r>
          </w:p>
          <w:p>
            <w:pPr/>
            <w:hyperlink r:id="rId7" w:history="1">
              <w:r>
                <w:rPr/>
                <w:t xml:space="preserve">Скачать файл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https://new.uzkimyosanoat.uz/ru/corporate/disclosure/shareholder-decisions/decision-11-20220208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