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 февраля 2023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Сведения о выполнении основных параметров бизнес-плана АО "Узкимёсаноат" за 2022 год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№</w:t>
                  </w:r>
                  <w:br/>
                  <w:r>
                    <w:rPr>
                      <w:b w:val="1"/>
                      <w:bCs w:val="1"/>
                    </w:rPr>
                    <w:t xml:space="preserve">			п/п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Наименование показателя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Единица</w:t>
                  </w:r>
                  <w:br/>
                  <w:r>
                    <w:rPr>
                      <w:b w:val="1"/>
                      <w:bCs w:val="1"/>
                    </w:rPr>
                    <w:t xml:space="preserve">			измерения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Прогноз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Факт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Выполне-ние,</w:t>
                  </w:r>
                  <w:br/>
                  <w:r>
                    <w:rPr>
                      <w:b w:val="1"/>
                      <w:bCs w:val="1"/>
                    </w:rPr>
                    <w:t xml:space="preserve">			%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Объем товарной продукции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млрд.сум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14 604,7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15 270,2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104,6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Объем производства по основной номенклатуре продукции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Минеральные удобрения (в 100% п.в.), всего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тыс.тонн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1 558,7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1 483,9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95,2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 том числе: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азотные удобрения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тыс.тонн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1 179,7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1 123,0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95,2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фосфорные удобрения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тыс.тонн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148,0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163,1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110,2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калийные удобрения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тыс.тонн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231,0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197,8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85,6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Продукция органической и неорганической химии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Нитрат аммония низкой плотности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тыс.тонн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51,7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86,2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Кальцинированная сода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тыс.тонн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206,1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103,1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Цианистый натрий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тыс.тонн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49,3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112,0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Тиомочевина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тыс.тонн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2,5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2,5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98,6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ПВХ (поливинилхлорид)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тыс.тонн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95,0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49,5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52,1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Хлорат-магниевый дефолиант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тыс.тонн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3,5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0,4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10,9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Нитрат натрия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тонн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4 050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3 076,3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76,0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Бикарбонат натрия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тонн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2 720,0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2 891,4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106,3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Автомобильные шины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тыс.шт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2 000,0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1 001,4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50,1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Сельскохозяйственные шины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тыс.шт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11,2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44,7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Конвейерная лента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тыс.п/м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35,8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44,7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Освоение инвестиций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млн.долл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402,7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275,4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68,4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Создание новых рабочих мест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кол-во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90,0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https://new.uzkimyosanoat.uz/ru/corporate/disclosure/indicators/bp-result-2022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