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Изменение в составе наблюдательного совета. Существенный факт №08 от 20.03.2025г.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№08 от 20.03.2025г.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https://new.uzkimyosanoat.uz/ru/corporate/disclosure/facts/izmenenie-v-sostave-nablyudatelnogo-soveta-sushchestvennyy-20-03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