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12 марта 2018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Информация о существенном факте №36 от 10.03.2018г.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НАИМЕНОВАНИЕ ЭМИТЕНТА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Полное: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"O'zkimyosanoat" aksiyadorlik jamiyati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Сокращенное: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"O'zkimyosanoat" AJ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Наименование биржевого тикера: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Нет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КОНТАКТНЫЕ ДАННЫЕ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Местонахождение: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Почтовый адрес: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Адрес электронной почты: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uzkimyosanoat@uks.uz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Официальный веб-сайт: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hyperlink r:id="rId7" w:history="1">
                    <w:r>
                      <w:rPr/>
                      <w:t xml:space="preserve">www.uzkimyosanoat.uz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ИНФОРМАЦИЯ О СУЩЕСТВЕННОМ ФАКТЕ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Номер существенного факта: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36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Наименование существенного факта: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Изменения в списке аффилированных лиц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Ф.И.О. физического лица или полное наименование юридического лица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Местонахождение (место жительство) (почтовый адрес) аффилированного лица (государство, область, город, район)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Количества ценных бумаг (размер доли, паев)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Вид ценных бумаг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Тип события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УП «Дехканабадский завод калийных удобрений»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Кашкадарьинская область Дехканабадский р-н, Бешбулак МФИ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исключён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ООО «Дехканабадский завод калийных удобрений»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Кашкадарьинская область Дехканабадский р-н, Бешбулак МФИ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добавлен</w:t>
                  </w:r>
                </w:p>
              </w:tc>
            </w:tr>
            <w:tr>
              <w:trPr/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Дата внесения эмитентом соответствующего изменения в список аффилированных лиц: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10.03.2018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Список аффилированных лиц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№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Ф.И.О. физического лица или полное наименование юридического лица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Местонахождение (место жительство), (государство, область, город, район)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Основание, по которому они признаются аффилированными лицами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Дата (наступления основания (-ий)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Султанов А.С.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Член Наблюдательного совета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05.12.2017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Аминов Р.А.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Член Наблюдательного совета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10.07.2017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Давлетов Р.К.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Член Наблюдательного совета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31.08.2017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Турсунов Ё.Э.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Член Наблюдательного совета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31.08.2017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Асамов Д.Д.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Член Наблюдательного совета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10.07.2017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Воитов А.Б.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Член Наблюдательного совета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30.10.2017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По должности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Член Наблюдательного совета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05.12.2017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Абдуллаев А. А.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Председатель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10.07.2017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Пак Д. Г.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Член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10.07.2017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Холияров Ю. Д.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Член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10.07.2017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Набиев Ш.Р.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Член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10.07.2017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Центр по управлению государственными активами»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пр. Ислама Каримова, 55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Юридическое лицо, которое обладает 100% акций общества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11.06.2013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«Навоиазот»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Навоиская область</w:t>
                  </w:r>
                  <w:br/>
                  <w:r>
                    <w:rPr/>
                    <w:t xml:space="preserve">			г. Навои ул. Навои, 5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20 и более процентов уставного фонда обладает АО «Узкимёсаноат» 20 и более процентов уставного фонда обладает АО «Узкимёсаноат»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«Фаргонаазот»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Ферганская область г. Фергана, ул. У.Юсупова, 222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«Максам-Чирчик»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Ташкентская область г. Чирчик, ул. Ташкентская, 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«Аммофос-Максам»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Ташкентская область г. Алмалик, промзона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«Самаркандкимё»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Самаркандская область</w:t>
                  </w:r>
                  <w:br/>
                  <w:r>
                    <w:rPr/>
                    <w:t xml:space="preserve">			г. Самарканд, городок химиков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«Жиззах пластмасса»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Джизакская область г. Джизак, ул. Ташкентская, 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«Коканд суперфосфат заводи»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Ферганская область г. Коканд, ул. Давронбек, 87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АО «Электрохимзавод»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Навоиская область</w:t>
                  </w:r>
                  <w:br/>
                  <w:r>
                    <w:rPr/>
                    <w:t xml:space="preserve">			г. Навои, ул. А.Темура, 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«Узкимёсаноатлойиха»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Ташкентская область г. Чирчик, ул. Ташкентская, 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ООО «Кимётранс»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«Hamkor-Kimyoservis»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ООО «Osiyo tehno proekt injiniring»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21.12.2009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«Кимёгартаомчи»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«Kimyotrans-Logistik»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«Дехканабадский завод калийных удобрений»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Кашкадарьинская область Дехканабадский р-н, Бешбулак МФИ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10.03.2018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УП «Кунградский содовый завод»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РК, Кунградский р-н, пос.Елебат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23.01.2004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«Дирекция по строительству завода резинотехнических изделий»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Ташкентская область г. Ангрен, Промзона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«Фаргонанефтекимёмонтаж»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Ферганская область, г. Фергана ул. Саккокий, дом 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14.02.2014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«Кимёсавдотаъминот»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Катта Дархан, 25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13.01.2014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Торговый дом «UZCHEM» в ОАЭ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Объединённые Арабские Эмираты,</w:t>
                  </w:r>
                  <w:br/>
                  <w:r>
                    <w:rPr/>
                    <w:t xml:space="preserve">			Шарджа, а/я 8000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12.10.2015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ТОО «Торговый дом» «BERRY EXPORT TRADE» в Республике Казахстан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Казахстан,</w:t>
                  </w:r>
                  <w:br/>
                  <w:r>
                    <w:rPr/>
                    <w:t xml:space="preserve">			г. Шымкент, ул. Стадион дом 5 кв. 47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22.02.2017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ООО «Красцветмет»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27.10.2017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«Узкимеимпэкс»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07.09.2017</w:t>
                  </w:r>
                </w:p>
              </w:tc>
            </w:tr>
          </w:tbl>
          <w:p>
            <w:pPr/>
            <w:r>
              <w:rPr>
                <w:b w:val="1"/>
                <w:bCs w:val="1"/>
              </w:rPr>
              <w:t xml:space="preserve">Председатель правления:</w:t>
            </w:r>
            <w:r>
              <w:rPr/>
              <w:t xml:space="preserve"> Абдуллаев Абдухашим Абдуллаевич</w:t>
            </w:r>
          </w:p>
          <w:p>
            <w:pPr/>
            <w:r>
              <w:rPr>
                <w:b w:val="1"/>
                <w:bCs w:val="1"/>
              </w:rPr>
              <w:t xml:space="preserve">Главный бухгалтер:</w:t>
            </w:r>
            <w:r>
              <w:rPr/>
              <w:t xml:space="preserve"> Халилов Улугбек Исраилович</w:t>
            </w:r>
          </w:p>
          <w:p>
            <w:pPr/>
            <w:r>
              <w:rPr>
                <w:b w:val="1"/>
                <w:bCs w:val="1"/>
              </w:rPr>
              <w:t xml:space="preserve">Уполномоченное лицо, разместившее информацию на веб-сайте:</w:t>
            </w:r>
            <w:r>
              <w:rPr/>
              <w:t xml:space="preserve"> Бибутова Шахло Саъдуллаевна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https://new.uzkimyosanoat.uz/ru/corporate/disclosure/facts/informaciya-o-sushchestvennom-fakte-36-ot-10-03-2018g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