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18 октября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Изменения в списке аффилированных лиц. Существенный факт №36 от 03.10.2024г.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https://new.uzkimyosanoat.uz/ru/corporate/disclosure/facts/fact-36-20241003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