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октября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Изменения в перечне дочерних хозяйственных обществ. Существенный факт №11 от 30.10.2023г.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https://new.uzkimyosanoat.uz/ru/corporate/disclosure/facts/fact-11-20231030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