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февраля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Изменение в составе наблюдательного совета. Существенный факт №8 от 15.02.2024г.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https://new.uzkimyosanoat.uz/ru/corporate/disclosure/facts/fact-08-20240215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