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29 сентября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Решения, принятые высшим органом управления эмитента, в том числе решения наблюдательного совета хозяйственных обществ о выпуске акций, корпоративных облигаций и иных ценных бумаг. Существенный факт №6 от 29.09.2025 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Существенный факт №6 от 29.09.2025 г.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https://new.uzkimyosanoat.uz/ru/corporate/disclosure/facts/decisions-taken-by-the-supreme-governing-body-of-the-issuer-29-09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