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Изменения в списке аффилированных лиц. Существенный факт №36 от 23.01.2025г.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Существенный факт №36 от 23.01.2025г.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https://new.uzkimyosanoat.uz/ru/corporate/disclosure/facts/affillangan-shahslar-ruyhatidagi-uzgarishlar-23-01-2025-yild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