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марта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по оценке системы корпоративного управления АО «Узкимёсаноат» по итогам 2023 года (18.03.2024)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https://new.uzkimyosanoat.uz/ru/corporate/disclosure/assessments/conclusion-20240318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