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(30.03.2018)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Турсунов Ё.Э.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Д.Д.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https://new.uzkimyosanoat.uz/ru/corporate/disclosure/affiliates/affiliates-20180330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