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июня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Годовое общее собрание акционеров акционерного общества «Узкимёсаноат» состоится 28 июня 2024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Вниманию акционеров акционерного общества «Узкимёсаноат»!</w:t>
            </w:r>
          </w:p>
          <w:p>
            <w:pPr/>
            <w:r>
              <w:rPr/>
              <w:t xml:space="preserve">Годовое общее собрание акционеров акционерного общества «Узкимёсаноат» состоится 28 июня 2024 года в 17:00 в административном здании общества, расположенном по адресу г. Ташкент, улица Навои, 38.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ПОВЕСТКА ДНЯ:</w:t>
            </w:r>
          </w:p>
          <w:p>
            <w:pPr/>
            <w:r>
              <w:rPr/>
              <w:t xml:space="preserve">1. Утверждение количественного и персонального состава членов счетной комиссии годового общего собрания акционеров</w:t>
            </w:r>
            <w:br/>
            <w:r>
              <w:rPr/>
              <w:t xml:space="preserve">АО «Узкимёсаноат».</w:t>
            </w:r>
          </w:p>
          <w:p>
            <w:pPr/>
            <w:r>
              <w:rPr/>
              <w:t xml:space="preserve">2. Утверждение регламента годового общего собрания акционеров АО «Узкимёсаноат».</w:t>
            </w:r>
          </w:p>
          <w:p>
            <w:pPr/>
            <w:r>
              <w:rPr/>
              <w:t xml:space="preserve">3. Рассмотрение отчетов Председателя Правления АО «Узкимёсаноат» о выполнении показателей бизнес-плана по итогам 2023 года, а также о принимаемых мерах по достижению стратегии развития общества.</w:t>
            </w:r>
          </w:p>
          <w:p>
            <w:pPr/>
            <w:r>
              <w:rPr/>
              <w:t xml:space="preserve">4. Рассмотрение отчетов Наблюдательного совета АО «Узкимёсаноат» по итогам 2023 года.</w:t>
            </w:r>
          </w:p>
          <w:p>
            <w:pPr/>
            <w:r>
              <w:rPr/>
              <w:t xml:space="preserve">5. Рассмотрение результатов независимой оценки системы корпоративного управления, проведенной в обществе по итогам 2023 года.</w:t>
            </w:r>
          </w:p>
          <w:p>
            <w:pPr/>
            <w:r>
              <w:rPr/>
              <w:t xml:space="preserve">6. Рассмотрение аудиторского заключения по итогам аудита годовой финансовой отчетности АО «Узкимёсаноат», завершившегося 31 декабря 2022 года, в соответствии с Международными стандартами финансовой отчетности (МСФО).</w:t>
            </w:r>
          </w:p>
          <w:p>
            <w:pPr/>
            <w:r>
              <w:rPr/>
              <w:t xml:space="preserve">7. Рассмотрение аудиторского заключения по итогам проверки финансово-хозяйственной деятельности АО «Узкимёсаноат» за 2023 год.</w:t>
            </w:r>
          </w:p>
          <w:p>
            <w:pPr/>
            <w:r>
              <w:rPr/>
              <w:t xml:space="preserve">8. Рассмотрение годового отчета АО «Узкимёсаноат» за 2023 год.</w:t>
            </w:r>
          </w:p>
          <w:p>
            <w:pPr/>
            <w:r>
              <w:rPr/>
              <w:t xml:space="preserve">9. Распределение чистой прибыли АО «Узкимёсаноат» по итогам 2023 года, определение размера дивиденда, формы и порядка его выплаты.</w:t>
            </w:r>
          </w:p>
          <w:p>
            <w:pPr/>
            <w:r>
              <w:rPr/>
              <w:t xml:space="preserve">10. Продление срока действия трудовых договоров, заключенных с членами правления АО «Узкимёсаноат».</w:t>
            </w:r>
          </w:p>
          <w:p>
            <w:pPr/>
            <w:r>
              <w:rPr/>
              <w:t xml:space="preserve">11. Одобрение сделок с аффилированным лицом АО «Узкимёсаноат», которая может быть совершена в будущем в процессе осуществления обществом его текущей хозяйственной деятельности на период до следующего годового общего собрания акционеров.</w:t>
            </w:r>
          </w:p>
          <w:p>
            <w:pPr/>
            <w:r>
              <w:rPr/>
              <w:t xml:space="preserve">Список акционеров, имеющих право принимать участие в общем собрании будет составлен на основе реестра акционеров, сформированного по состоянию на 24 июня 2024 года.</w:t>
            </w:r>
          </w:p>
          <w:p>
            <w:pPr/>
            <w:r>
              <w:rPr/>
              <w:t xml:space="preserve">Регистрация участников общего собрания начнется 28 июня 2024 года в 16:00 и продлится до 17:00.</w:t>
            </w:r>
          </w:p>
          <w:p>
            <w:pPr/>
            <w:r>
              <w:rPr/>
              <w:t xml:space="preserve">Для участия в общем собрании акционерам необходимо явиться с паспортами, а представителям акционеров – с доверенностью, оформленной в соответствии с требованиями законодательства Республики Узбекистан.</w:t>
            </w:r>
          </w:p>
          <w:p>
            <w:pPr/>
            <w:r>
              <w:rPr/>
              <w:t xml:space="preserve">С целью ознакомления с информацией (материалами) которая должна быть предоставлена акционерам при подготовке к проведению общего собрания, можете обратиться по следующим адресам и номерам: г. Ташкент, улица Навои, 38, телефон: +(99878) 140-74-97, 140-74-98.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Наблюдательный совет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https://new.uzkimyosanoat.uz/ru/corporate/calendar/meeting-20240628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