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проделанной работе в сфере противодействия коррупции в АО «Узкимёсаноат» и его подведомственных организациях </w:t>
        <w:br/>
        <w:t>за первый квартал 2025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Управлением по противодействию коррупции и комплаенсу АО «Узкимёсаноат» и службами комплаенса дочерних организаций в рамках поставленных задач за отчётный период 2025 года проведены соответствующие мероприятия в сфере противодействия коррупции.</w:t>
            </w:r>
            <w:br/>
            <w:r>
              <w:rPr/>
              <w:t xml:space="preserve">В частности, за указанный период реализованы мероприятия, направленные на комплаенс-контроль и профилактику коррупции в исполнительном аппарате АО «Узкимёсаноат», АО «Навоиазот», АО «Дехконабадский калийный комбинат», АО «Максам-Чирчик», АО «Аммофос-Максам», АО «Узкимёсаноатлойиха», а также АО «Кызылкумский фосфоритный комплекс» и ООО «Узкимёимпекс».</w:t>
            </w:r>
            <w:br/>
            <w:r>
              <w:rPr/>
              <w:t xml:space="preserve">Также разработаны и утверждены Программа по противодействию коррупции АО «Узкимёсаноат», план мероприятий, реализуемых в рамках программы, план обучения новых работников Компании по противодействию коррупции, а также программа обучения работников, работающих на должностях с высоким риском коррупции, дорожные карты по выявлению и оценке коррупционных рисков.</w:t>
            </w:r>
            <w:br/>
            <w:r>
              <w:rPr/>
              <w:t xml:space="preserve">В соответствии с Постановлением Президента Республики Узбекистан «О мерах по внедрению рейтинговой системы эффективности антикоррупционной работы», принятым 12 января 2022 года, на платформе интегрирована информация о работе, проведенной в сфере противодействия коррупции в АО «Узкимёсаноат» и его дочерних организациях за прошедшие период отчетного года, на основе 29 специальных показателей по 5 направлениям.</w:t>
            </w:r>
            <w:br/>
            <w:r>
              <w:rPr/>
              <w:t xml:space="preserve">Кроме того, в целях обеспечения исполнения Указа Президента Республики Узбекистан «О мерах по повышению уровня открытости деятельности государственных органов и организаций и внедрению системы их оценки» от 14 июня 2022 года на официальных веб-сайтах организаций размещены 19 видов общественно значимой информации, подлежащей размещению в качестве открытых данных в Компании и предприятиях ее системы.</w:t>
            </w:r>
            <w:br/>
            <w:r>
              <w:rPr/>
              <w:t xml:space="preserve">Вместе с тем, в целях обеспечения исполнения Постановления Президента Республики Узбекистан от 11 мая 2022 года «О мерах по совершенствованию механизмов устранения коррупционных рисков в сфере государственного управления и расширению участия общественности в этой сфере» проведена оценка 58 функций Общества на предмет коррупционных рисков, размещена на электронной платформе «E-Antikor.uz». Утверждена и размещена в открытом доступе Карта коррупционных рисков в деятельности Общества. По результатам оценки утверждена Программа противодействия коррупции в АО «Узкимёсаноат», его структурных и территориальных структурах по снижению рисков в функциях, выявленных как имеющих высокий коррупционный риск, и поэтапно реализуется работа по изложенным в ней мерам. Также совместно с Агентством по противодействию коррупции организован семинар по разъяснению работникам органов государственного управления сути и значения Закона Республики Узбекистан «О конфликте интересов», принятого 5 июня 2024 года.</w:t>
            </w:r>
            <w:br/>
            <w:r>
              <w:rPr/>
              <w:t xml:space="preserve">Кроме того, в АО «Узкимёсаноат» принято 16 постановлений, в АО «Навоиазот» - 29, в Дехганабадском калийном заводе - 9, в АО «Максам-Чирчик» - 15, в АО «Аммофос-Максам» - 11, в ООО «Узкимёимпекс» - 11. Проведена проверка 11 внутренних ведомственных документов на предмет противодействия коррупции, по 18 выявленным фактам приняты меры по устранению коррупционных факторов.</w:t>
            </w:r>
            <w:br/>
            <w:r>
              <w:rPr/>
              <w:t xml:space="preserve">За отчетный период в АО «Узкимёсаноат» и предприятиях системы выявлено 15 фактов хищений, краж, дефицита, коррупции и других нарушений. По ним проводятся соответствующие исследования, принимаются меры по формализации.</w:t>
            </w:r>
            <w:br/>
            <w:r>
              <w:rPr/>
              <w:t xml:space="preserve">Всего проведено 562 проверки законности тендеров и заключенных АО «Узкимёсаноат» и его дочерними организациями договоров, а также наличия конфликта интересов. В результате расследования в 3 случаях тендеры и контракты были аннулированы, что позволило предотвратить незаконное расходование крупных сумм денег.</w:t>
            </w:r>
            <w:br/>
            <w:r>
              <w:rPr/>
              <w:t xml:space="preserve">Всего созданными в обществе и дочерних предприятиях «этическими» комиссиями рассмотрено 41 дело по вопросам соблюдения работниками системы норм этики, по заключению комиссии 3 работника привлечены к дисциплинарной ответственности, 18 работников переведены на другие должности.</w:t>
            </w:r>
            <w:br/>
            <w:r>
              <w:rPr/>
              <w:t xml:space="preserve">За отчетный период в Общество и дочерние предприятия поступило 11 обращений физических и юридических лиц (устно, письменно и по телефону доверия) по фактам коррупции и иных нарушений законодательства, по 10 из них проведены расследования. По результатам расследования возбуждено 1 уголовное дело, 7 работников привлечены к дисциплинарной ответственности, установлено, что причинен ущерб в размере 140 млн. сумов, из которых за счет общества взыскано 70 млн. сумов.</w:t>
            </w:r>
            <w:br/>
            <w:r>
              <w:rPr/>
              <w:t xml:space="preserve">Также в ходе контрольных мероприятий проверялись правильность и качество хранения минеральных удобрений, законность заключенных договоров, соблюдение порядка поставки продукции потребителям, принимались соответствующие меры по недопущению в дальнейшем расхищения имущества предприятия.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https://new.uzkimyosanoat.uz/ru/anticorruption/report/informaciya-o-prodelannoy-rabote-v-sfere-protivodeystviya-korrupcii-v-ao-uzkimyosanoat-i-ego-podvedomstvennyh-organizaciyah-za-pervyy-kvartal-2025-goda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