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июня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Председателя Правления Акционерного общества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партнеры!</w:t>
            </w:r>
          </w:p>
          <w:p>
            <w:pPr/>
            <w:r>
              <w:rPr/>
              <w:t xml:space="preserve">В настоящее время залогом успешного ведения бизнеса является его прозрачность, честность, устойчивая репутация в глазах сотрудников, партнеров и общества.  АО «Узкимёсаноат» всегда добросовестно исполняет все свои обязательства, строго следует законодательству, придерживается принципов равноправной конкуренции и уделяет большое внимание построению корпоративной культуры честности, открытости и добросовестности.</w:t>
            </w:r>
          </w:p>
          <w:p>
            <w:pPr/>
            <w:r>
              <w:rPr/>
              <w:t xml:space="preserve">В соответствии с законом Республики Узбекистан «О противодействии коррупции», Стратегией действий Узбекистана на 2017-2021 гг. и обязательствами нашей страны в рамках глобальных Целей устойчивого развития, а также национальными обязательствами в рамках Конвенции ООН против коррупции и Стамбульским планом действий по противодействию коррупции в государственном секторе в настоящее время в Республике Узбекистан реализуется проект Программы развития ООН «Противодействие коррупции через эффективные, подотчетные и прозрачные институты управления в Узбекистане». АО «Узкимёсаноат» удостоилось чести быть одной из первых организаций, в которой реализуется данный проект. Мы осознаем возложенную на нас ответственность и со своей стороны делаем все от нас зависящее для эффективного внедрения системы антикоррупционного комплаенс-контроля.</w:t>
            </w:r>
          </w:p>
          <w:p>
            <w:pPr/>
            <w:r>
              <w:rPr/>
              <w:t xml:space="preserve">АО «Узкимёсаноат» не приемлет коррупционные действия в любых формах и проявлениях, способствуя формированию нетерпимости к коррупции в обществе. В АО «Узкимёсаноат» приняты внутренние нормативные документы и процедуры, направленные на противодействие коррупции, в том числе план антикоррупционных мероприятий, антикоррупционная политика, кодекс деловой этики, политика по управлению конфликтом интересов и другие. Также в АО «Узкимёсаноат» создана Служба комплаенс, основной задачей которой является координация работы по построению системы по противодействию коррупции, а также оказание поддержки и консультирование всех сотрудников Общества в неоднозначных с точки зрения коррупционного риска ситуациях.</w:t>
            </w:r>
          </w:p>
          <w:p>
            <w:pPr/>
            <w:r>
              <w:rPr/>
              <w:t xml:space="preserve">Работа по построению на наших предприятиях системы противодействия коррупции сложная, но важная и нужная, и каждый из нас осознанно делает свой вклад в это общее дело не только с целью соблюдения законов или распоряжений вышестоящих инстанций, мы делаем это для самих себя и нашего общества, чтобы мы, наши дети и все граждане Республики Узбекистан жили в стране, которой они могут гордиться!</w:t>
            </w:r>
          </w:p>
          <w:p>
            <w:pPr/>
            <w:r>
              <w:rPr/>
              <w:t xml:space="preserve">АО «Узкимёсаноат» со своей стороны, гарантирует надлежащее исполнение прямых обязанностей и принятие управленческих решений, руководствуясь антикоррупционными требованиями и этическими стандартами. Пользуясь случаем, еще раз призываем наших коллег, партнеров и сограждан придерживаться стандартов делового поведения, соблюдать антикоррупционные принципы, сообщать о возможных нарушениях и, в случае возникновения каких-либо сомнений, обращаться с вопросами.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С уважением, Председатель Правления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https://new.uzkimyosanoat.uz/ru/anticorruption/message/chairman-message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