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Yurt obodligi — mahalladan boshlanadi!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Navroʻz umumxalq bayrami yaqinlashar ekan, yurtimiz boʻylab obodonlashtirish va koʻkalamzorlashtirish ishlari yanada jadal tus olmoqda. </w:t>
            </w:r>
          </w:p>
          <w:p>
            <w:pPr>
              <w:jc w:val="both"/>
            </w:pPr>
            <w:r>
              <w:rPr/>
              <w:t xml:space="preserve">Ana shunday xayrli anʼanalar davomida “Oʻzkimyosanoat” AJda ham “Yurt obodligi, avvalo mahalladan boshlanadi!” shiori ostida umumxalq hashari oʻtkazildi.</w:t>
            </w:r>
          </w:p>
          <w:p>
            <w:pPr>
              <w:jc w:val="both"/>
            </w:pPr>
            <w:r>
              <w:rPr/>
              <w:t xml:space="preserve">Tadbirda Jamiyat rahbariyati va xodimlari faol ishtirok etib, ish joylari atrofini obod qilishga oʻz hissalarini qoʻshdilar. Hashar davomida xizmat binolari hududi tartibga keltirilib, atrof-muhit tozalandi, daraxt va manzarali koʻchatlar parvarish qilindi. </w:t>
            </w:r>
          </w:p>
          <w:p>
            <w:pPr>
              <w:jc w:val="both"/>
            </w:pPr>
            <w:r>
              <w:rPr/>
              <w:t xml:space="preserve">Shu bilan birga, yashil maydonlarni kengaytirish va hududning koʻrkamligini oshirishga qaratilgan bir qator amaliy ishlar bajarildi.</w:t>
            </w:r>
          </w:p>
          <w:p>
            <w:pPr>
              <w:jc w:val="both"/>
            </w:pPr>
            <w:r>
              <w:rPr/>
              <w:t xml:space="preserve">Shuningdek, yoʻlaklar tozalanib, yashil hududlar obod holatga keltirildi. Bu kabi hasharlar nafaqat ish joylarini yanada koʻrkam qilishga xizmat qiladi, balki jamoada hamjihatlik va birdamlik muhitini mustahkamlaydi.</w:t>
            </w:r>
          </w:p>
          <w:p>
            <w:pPr>
              <w:jc w:val="both"/>
            </w:pPr>
            <w:r>
              <w:rPr/>
              <w:t xml:space="preserve">Navroʻz arafasida tashkil etilayotgan bunday tadbirlar tabiatga ehtiyotkorlik bilan munosabatda boʻlish, pokiza muhitni asrash va milliy qadriyatlarga hurmat ruhini yanada kuchaytirishda muhim ahamiyat kasb etadi.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https://new.uzkimyosanoat.uz/oz/press/news/yurt-obodligi-mahalladan-boshlanadi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