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15-may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bo‘lim boshlig‘i oilasi “Ibratli oila” nishoni bilan taqdirlandi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Oila — jamiyatning mustahkam tayanchi, inson qalbi va tarbiyasining ilk maskanidir. Mehr-oqibat, sadoqat va o‘zaro hurmat kabi ezgu qadriyatlar aynan oilada shakllanadi.</w:t>
            </w:r>
          </w:p>
          <w:p>
            <w:pPr/>
            <w:r>
              <w:rPr>
                <w:b w:val="1"/>
                <w:bCs w:val="1"/>
              </w:rPr>
              <w:t xml:space="preserve"> </w:t>
            </w:r>
            <w:br/>
            <w:br/>
            <w:r>
              <w:rPr/>
              <w:t xml:space="preserve">Yurtimizda oilalar farovonligini ta’minlash, ularning jamiyatdagi o‘rni va nufuzini mustahkamlash davlat siyosatining ustuvor yo‘nalishlaridan biri hisoblanadi. Namunali va mustahkam oilaviy qadriyatlarni targʻib etish maqsadida Vazirlar Mahkamasining 2023-yil 2-sentabrdagi 437-son qarori asosida “Ibratli oila” nishoni ta'sis etilgan. </w:t>
            </w:r>
            <w:r>
              <w:rPr>
                <w:b w:val="1"/>
                <w:bCs w:val="1"/>
              </w:rPr>
              <w:t xml:space="preserve">15-may — Xalqaro oila kuni munosabati bilan “Oʻzkimyosanoat” AJ bo‘lim boshlig‘i Abduhomid Salomov oilasi “Ibratli oila” nishoni bilan taqdirlandi.</w:t>
            </w:r>
          </w:p>
          <w:p>
            <w:pPr/>
            <w:r>
              <w:rPr>
                <w:b w:val="1"/>
                <w:bCs w:val="1"/>
              </w:rPr>
              <w:t xml:space="preserve"> </w:t>
            </w:r>
          </w:p>
          <w:p>
            <w:pPr/>
            <w:r>
              <w:rPr/>
              <w:t xml:space="preserve">Mazkur yuksak e’tirof oilada o‘zaro hurmat va mehr-oqibat muhitini shakllantirish, milliy va ma’naviy qadriyatlarni asrab-avaylash, farzandlar tarbiyasiga mas’uliyat bilan yondashish hamda jamiyatda ibrat bo‘layotgan oilalarni qo‘llab-quvvatlash maqsadida beriladi.</w:t>
            </w:r>
          </w:p>
          <w:p>
            <w:pPr/>
            <w:br/>
            <w:br/>
            <w:r>
              <w:rPr>
                <w:b w:val="1"/>
                <w:bCs w:val="1"/>
              </w:rPr>
              <w:t xml:space="preserve">“Oʻzkimyosanoat” AJ jamoasi Salomovlar oilasini ushbu munosib e’tirof bilan samimiy tabriklaydi hamda oilaviy baxt va farovonlik tilaydi.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https://new.uzkimyosanoat.uz/oz/press/news/o-zkimyosanoat-aj-bo-lim-boshlig-i-oilasi-ibratli-oila-nisho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