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2026-yil 3-aprel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Navro‘zni ulug‘lash insonni ulug‘lashdir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“O‘zkimyosanoat” AJda bahor faslining eng ulug‘ va qadrli bayramlaridan biri — Navro‘z munosabati bilan bayram tadbiri ko‘tarinki ruhda tashkil etildi. </w:t>
            </w:r>
          </w:p>
          <w:p>
            <w:pPr/>
            <w:r>
              <w:rPr/>
              <w:t xml:space="preserve">Tadbir doirasida milliy qadriyatlarimiz timsoli bo‘lgan sumalak pishirish marosimi o‘tkazildi. </w:t>
            </w:r>
          </w:p>
          <w:p>
            <w:pPr/>
            <w:r>
              <w:rPr/>
              <w:t xml:space="preserve">Unda xodimlar faol ishtirok etib, ahillik va birdamlik muhitini yanada mustahkamladilar.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Sumalak atrofida kuy-qo‘shiqlar yangrab, milliy an’analarimizga xos iliq muhit yaratildi. </w:t>
            </w:r>
          </w:p>
          <w:p>
            <w:pPr/>
            <w:r>
              <w:rPr/>
              <w:t xml:space="preserve">Bunday tadbirlar jamoada hamjihatlikni kuchaytirish va milliy urf-odatlarimizni asrab-avaylashga xizmat qiladi. </w:t>
            </w:r>
          </w:p>
          <w:p>
            <w:pPr/>
            <w:br/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https://new.uzkimyosanoat.uz/oz/press/news/navro-zni-ulug-lash-insonni-ulug-lashdir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