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13-dekabr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Huquqiy savodxonlik – fuqarolik jamiyatining asosi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kichik majlislar zalida joriy yilning 12 dekabr kuni O'zbekiston Respublikasi Prezidentining 2019 yil 27 maydagi “O'zbekiston Respublikasida korruptsiyaga qarshi kurashish tizimini yanada takomillashtirish chora-tadbirlari to'g'risida”gi PF-5729-sonli Farmonining “O'zkimyosanoat” AJ va uning tizimidagi korxonalarda ijrosini ta'minlash, shuningdek, O'zbekiston Respublikasining 2019 yil 2 sentyabrdagi “Xotin-qizlarni tazyiq va zo'ravonlikdan himoya qilish to'g'risida”gi O'RQ-561-sonli hamda 2019 yil 2 sentyabrdagi “Xotin-qizlar va erkaklar uchun teng huquq hamda imkoniyatlar kafolatlari to'g'risida”gi O'RQ-562-sonli Qonunlarini mazmun-mohiyatini jamiyatning markaziy apparati xodimlari o'rtasida targ'ib qilishga qaratilgan “Huquqiy savodxonlik – fuqarolik jamiyatining asosi” mavzusidagi tadbir o'tkazildi.</w:t>
            </w:r>
          </w:p>
          <w:p>
            <w:pPr/>
            <w:r>
              <w:rPr/>
              <w:t xml:space="preserve">Tadbirda O'zbekiston Respublikasi Adliya vazirligining mas'ul xodimlari va “O'zkimyosanoat” AJ xodimlari ishtirok etdi.</w:t>
            </w:r>
          </w:p>
          <w:p>
            <w:pPr/>
            <w:r>
              <w:rPr/>
              <w:t xml:space="preserve">Tadbir davomida Adliya vazirligi mas'ul xodimlari tomonidan yuqorida ko'rsatib o'tilgan Prezident farmoni, xotin-qizlar manfaatlarini himoya qilish yuzasidan qabul qilingan Qonunlar mazmun-mohiyati, ushbu hujjatlardan kelib chiqadigan vazifalar yuzasidan tushuntirish berildi.</w:t>
            </w:r>
          </w:p>
          <w:p>
            <w:pPr/>
            <w:r>
              <w:rPr/>
              <w:t xml:space="preserve">O'z o'rnida “O'zkimyosanoat” AJ markaziy apparati xodimlari mavzu yuzasidan o'zlarining takliflari, fikr-mulohazalarini bildirdilar.</w:t>
            </w:r>
          </w:p>
          <w:p>
            <w:pPr/>
            <w:r>
              <w:rPr/>
              <w:t xml:space="preserve">Tadbir so'ngida yig'ilish ishtirokchilari tomonidan berilgan savollarga ma'ruzachilar javob berdilar.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https://new.uzkimyosanoat.uz/oz/press/news/legal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