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30-may</w:t>
      </w:r>
    </w:p>
    <w:p w14:paraId="65A7E376" w14:textId="29A957ED" w:rsidR="004D4932" w:rsidRPr="00A048F3" w:rsidRDefault="00A048F3" w:rsidP="00AD52D5">
      <w:pPr>
        <w:rPr>
          <w:b/>
          <w:sz w:val="32"/>
          <w:szCs w:val="28"/>
          <w:lang w:val="en-US"/>
        </w:rPr>
      </w:pPr>
      <w:bookmarkStart w:id="0" w:name="_GoBack"/>
      <w:r>
        <w:rPr>
          <w:b/>
          <w:sz w:val="32"/>
          <w:szCs w:val="28"/>
          <w:lang w:val="en-US"/>
        </w:rPr>
        <w:t>Koreya xalqaro hamkorlik agentligi (KOICA) va “Oʻzkimyosanoat” AJ grant tanlovini e'lon qiladi!</w:t>
      </w:r>
    </w:p>
    <w:bookmarkEnd w:id="0"/>
    <w:p w14:paraId="522BF26F" w14:textId="3F0F523B" w:rsidR="00A048F3" w:rsidRDefault="00A048F3">
      <w:pPr>
        <w:rPr>
          <w:sz w:val="28"/>
          <w:szCs w:val="28"/>
          <w:lang w:val="ru-RU"/>
        </w:rPr>
      </w:pPr>
    </w:p>
    <w:tbl>
      <w:tblGrid>
        <w:gridCol/>
      </w:tblGrid>
      <w:tr>
        <w:trPr/>
        <w:tc>
          <w:tcPr>
            <w:noWrap/>
          </w:tcPr>
          <w:p>
            <w:pPr/>
            <w:r>
              <w:rPr/>
              <w:t xml:space="preserve">Koreya xalqaro hamkorlik agentligi (KOICA) “Oʻzkimyosanoat” AJ bilan hamkorlikdagi qoʻshma loyiha doirasida Koreyaning nufuzli oliygohida kimyo sohasida magistratura (12 ta oʻrin) va doktorlik (PhD, 10 ta oʻrin) yoʻnalishlarida grant asosida barcha xarajatlar qoplangan holda taʼlim olish uchun tanlovlar eʼlon qiladi! Oʻqishni muvaffaqqiyatli tamomlaganlar yangi tashkil etiladigan Ilmiy-tadqiqot va loyihalash instituti – Kimyo texnologiyalari markazida oʻz faoliyatlarini davom ettirish imkoniyatiga ega boʻlishadi! Hujjatlar 2022-yilning 31-iyuligacha qabul qilinadi.</w:t>
            </w:r>
          </w:p>
          <w:p>
            <w:pPr/>
            <w:r>
              <w:rPr/>
              <w:t xml:space="preserve">Qoʻshimcha maʼlumotlar olish uchun quyidagi telefon raqamlariga murojaat etishingiz va xujjatlarni onlayn tarzda yuborish uchun quyidagi havolaga oʻtishingiz mumkin:</w:t>
            </w:r>
          </w:p>
          <w:p>
            <w:pPr/>
            <w:hyperlink r:id="rId7" w:history="1">
              <w:r>
                <w:rPr/>
                <w:t xml:space="preserve">https://forms.gle/Si7CiuXdccnHxFzD9</w:t>
              </w:r>
            </w:hyperlink>
          </w:p>
          <w:p>
            <w:pPr/>
            <w:r>
              <w:rPr>
                <w:b w:val="1"/>
                <w:bCs w:val="1"/>
                <w:i w:val="1"/>
                <w:iCs w:val="1"/>
              </w:rPr>
              <w:t xml:space="preserve">Telefonlar: (+998) 97 136-35-07; (+998) 90 139-90-07; (+998) 90 045-42-28; (+998) 93 562-76-25</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https://new.uzkimyosanoat.uz/oz/press/news/koica-grant-tanlovi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