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2023-yil 4-oktabr</w:t>
      </w:r>
    </w:p>
    <w:p w14:paraId="65A7E376" w14:textId="29A957ED" w:rsidR="004D4932" w:rsidRPr="00A048F3" w:rsidRDefault="00A048F3" w:rsidP="00AD52D5">
      <w:pPr>
        <w:rPr>
          <w:b/>
          <w:sz w:val="32"/>
          <w:szCs w:val="28"/>
          <w:lang w:val="en-US"/>
        </w:rPr>
      </w:pPr>
      <w:bookmarkStart w:id="0" w:name="_GoBack"/>
      <w:r>
        <w:rPr>
          <w:b/>
          <w:sz w:val="32"/>
          <w:szCs w:val="28"/>
          <w:lang w:val="en-US"/>
        </w:rPr>
        <w:t>Davlat tilida ish yuritilishi holati oʻrganildi</w:t>
      </w:r>
    </w:p>
    <w:bookmarkEnd w:id="0"/>
    <w:p w14:paraId="522BF26F" w14:textId="3F0F523B" w:rsidR="00A048F3" w:rsidRDefault="00A048F3">
      <w:pPr>
        <w:rPr>
          <w:sz w:val="28"/>
          <w:szCs w:val="28"/>
          <w:lang w:val="ru-RU"/>
        </w:rPr>
      </w:pPr>
    </w:p>
    <w:tbl>
      <w:tblGrid>
        <w:gridCol/>
      </w:tblGrid>
      <w:tr>
        <w:trPr/>
        <w:tc>
          <w:tcPr>
            <w:noWrap/>
          </w:tcPr>
          <w:p>
            <w:pPr/>
            <w:r>
              <w:rPr/>
              <w:t xml:space="preserve">O‘zbekiston Respublikasi Prezidentining O‘zbek tilining davlat tili sifatidagi nufuzi va mavqeyini tubdan oshirish chora-tadbirlari to‘g‘risidagi PF-5850-sonli Farmoni ijrosi  holatlarini o‘rganish, ish yuritish hujjatlarida davlat tili to‘g‘risidagi qonun talablariga rioya etilishini o‘rganish maqsadida “O‘zkimyosanoat” AJ boshqaruvi raisi maslahatchisi Sanobar Abduraxmanova “Qoʻngʻirot soda zavodi” MChJ QKga tashrif buyurdi.</w:t>
            </w:r>
          </w:p>
          <w:p>
            <w:pPr/>
            <w:br/>
            <w:r>
              <w:rPr/>
              <w:t xml:space="preserve">Tashrif davomida korxonada davlat tilida ish yuritish masalalari bo‘yicha hujjatlar bilan tanishildi. Xato va kamchiliklarni bartaraf etilishi bo’yicha mutasaddilarga vazifalar yuklatildi.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https://new.uzkimyosanoat.uz/oz/press/news/davlat-tilida-ish-yuritilishi-holati-o-rganildi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