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18-mart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BOLALARGA QUVONCH ULASHDI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Oʻzbekiston Respublikasi Prezidentining 2022-yil 17- fevraldagi “2022-yilgi Navroʻz umumxalq bayramiga tayyorgarlik koʻrish va uni oʻtkazish toʻgʻrisida”gi qarorida belgilangan vazifalar ijrosini ta’minlash maqsadida “O`zkimyosanoat” AJ tomonidan Toshkent viloyati Bolalar ftiziatriya sihatgohida Navro`z bayrami munosabati bilan hayriya tadbiri o`tkazildi.</w:t>
            </w:r>
          </w:p>
          <w:p>
            <w:pPr/>
            <w:r>
              <w:rPr/>
              <w:t xml:space="preserve">Bayram dasturi doirasida tashkillashtirilgan sumalak, palov, bayramona dasturxon, madaniy tadbirlar va maxsus sovg’alar bolajonlarga bir olam quvonch ulashdi. Sihatgohning iqtidorli o`g’il-qizlari tomonidan tayyorlangan ajoyib raqs, she’r va qo`shiqlar esa barchani xursand qildi.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“O`zkimyosanoat” AJ Matbuot xizmati</w:t>
            </w:r>
          </w:p>
          <w:p>
            <w:pPr/>
            <w:r>
              <w:rPr/>
              <w:t xml:space="preserve"> 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>
                <w:b w:val="1"/>
                <w:bCs w:val="1"/>
              </w:rPr>
              <w:t xml:space="preserve">Tadbirdan fotosuratlar: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https://new.uzkimyosanoat.uz/oz/press/news/bolalar-ftiziatriya-sihatgohi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