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5-avgust</w:t>
      </w:r>
    </w:p>
    <w:p w14:paraId="65A7E376" w14:textId="29A957ED" w:rsidR="004D4932" w:rsidRPr="00A048F3" w:rsidRDefault="00A048F3" w:rsidP="00AD52D5">
      <w:pPr>
        <w:rPr>
          <w:b/>
          <w:sz w:val="32"/>
          <w:szCs w:val="28"/>
          <w:lang w:val="en-US"/>
        </w:rPr>
      </w:pPr>
      <w:bookmarkStart w:id="0" w:name="_GoBack"/>
      <w:r>
        <w:rPr>
          <w:b/>
          <w:sz w:val="32"/>
          <w:szCs w:val="28"/>
          <w:lang w:val="en-US"/>
        </w:rPr>
        <w:t>2030-yilga kelib metanol va ammiakka boʻlgan global talab taklifdan oshib ketishi mumkin</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2030-yilga kelib dunyoda metanol va ammiak ishlab chiqarish surʼatlari talab oʻsishi surʼatlariga yetisha olmasligi mumkin. Bu maʼlumot Kept konsalting agentligi tadqiqotiga asoslangan holda keltirilmoqda. Bu holat quvvatlarni oshirish imkoniyatlarini yaratadi. Biroq hozircha ayrim eksportyorlarni qimmat logistika va zarur infratuzilmaning yetishmasligi cheklab turibdi.</w:t>
            </w:r>
          </w:p>
          <w:p>
            <w:pPr>
              <w:jc w:val="both"/>
            </w:pPr>
            <w:r>
              <w:rPr/>
              <w:t xml:space="preserve">Kept tadqiqotiga koʻra, 2030-yilga kelib dunyoda metanolga boʻlgan talab 107–131 million tonnagacha oʻsishi mumkin, 2040-yilga kelib esa — 125–161 million tonnagacha. </w:t>
            </w:r>
          </w:p>
          <w:p>
            <w:pPr>
              <w:jc w:val="both"/>
            </w:pPr>
            <w:r>
              <w:rPr/>
              <w:t xml:space="preserve">Shu bilan birga, allaqachon 2030-yilning oʻzida 5–19 million tonna quvvat yetishmasligi yuzaga kelishi mumkin. </w:t>
            </w:r>
          </w:p>
          <w:p>
            <w:pPr>
              <w:jc w:val="both"/>
            </w:pPr>
            <w:r>
              <w:rPr/>
              <w:t xml:space="preserve"> </w:t>
            </w:r>
          </w:p>
          <w:p>
            <w:pPr>
              <w:jc w:val="both"/>
            </w:pPr>
            <w:r>
              <w:rPr/>
              <w:t xml:space="preserve">Ammiak boʻyicha ham shunga oʻxshash vaziyat kuzatilmoqda: qoʻshimcha quvvatlarga boʻlgan ehtiyoj 5–13 million tonna deb baholanmoqda.</w:t>
            </w:r>
          </w:p>
          <w:p>
            <w:pPr>
              <w:jc w:val="both"/>
            </w:pPr>
            <w:r>
              <w:rPr/>
              <w:t xml:space="preserve"> </w:t>
            </w:r>
          </w:p>
          <w:p>
            <w:pPr>
              <w:jc w:val="both"/>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https://new.uzkimyosanoat.uz/oz/press/news/2030-yilga-kelib-metanol-va-ammiakka-bo-lgan-global-talab-ta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