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18-mart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2015-2019 yillarda ishlab chiqarishni tarkibiy o'zgartirish, modernizatsiya va diversifikatsiya qilishni ta'minlash bo'yicha chora-tadbirlar dasturi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  <w:r>
              <w:rPr/>
              <w:t xml:space="preserve">(58 KB) </w:t>
            </w:r>
            <w:hyperlink r:id="rId7" w:history="1">
              <w:r>
                <w:rPr/>
                <w:t xml:space="preserve">Yuklab olish</w:t>
              </w:r>
            </w:hyperlink>
          </w:p>
          <w:p>
            <w:pPr/>
            <w:r>
              <w:rPr/>
              <w:t xml:space="preserve">O'zbekiston Respublikasi Prezidentining Farmoni, 04.03.2015 yildagi №PF-4707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https://new.uzkimyosanoat.uz/oz/documents/presidents/2015-2019-yillarda-ishlab-chiqarishni-tarkibiy-uzgartirish-modernizaciya-va-diversifikaciya-qilishni-taminlash-buyicha-chora-tadbirlar-dasturi-tugrisida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