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2024-yil 2-dekabr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Foydali ma’lumotlar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tbl>
        <w:tblGrid>
          <w:gridCol/>
          <w:gridCol/>
        </w:tblGrid>
        <w:tblPr>
          <w:tblW w:w="0" w:type="auto"/>
          <w:tblLayout w:type="autofit"/>
        </w:tblPr>
        <w:tr>
          <w:trPr/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Fayl</w:t>
              </w:r>
            </w:p>
          </w:tc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Manba</w:t>
              </w:r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Kafolatlar</w:t>
              </w:r>
            </w:p>
          </w:tc>
          <w:tc>
            <w:tcPr>
              <w:noWrap/>
            </w:tcPr>
            <w:p>
              <w:pPr/>
              <w:hyperlink r:id="rId7" w:history="1">
                <w:r>
                  <w:rPr/>
                  <w:t xml:space="preserve">https://constitution.uz/oz/pages/yangi_tahrirdagi_konstitutsiya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Inson huquqlari</w:t>
              </w:r>
            </w:p>
          </w:tc>
          <w:tc>
            <w:tcPr>
              <w:noWrap/>
            </w:tcPr>
            <w:p>
              <w:pPr/>
              <w:hyperlink r:id="rId8" w:history="1">
                <w:r>
                  <w:rPr/>
                  <w:t xml:space="preserve">https://strategy.uz/index.php?category=infog&lang=ru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Yangi Konstitutsiyaning asosiy yangiliklari</w:t>
              </w:r>
            </w:p>
          </w:tc>
          <w:tc>
            <w:tcPr>
              <w:noWrap/>
            </w:tcPr>
            <w:p>
              <w:pPr/>
              <w:hyperlink r:id="rId9" w:history="1">
                <w:r>
                  <w:rPr/>
                  <w:t xml:space="preserve">https://strategy.uz/index.php?category=infog&lang=uz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Konstitutsiyasining mazmun-mohiyati-1</w:t>
              </w:r>
            </w:p>
          </w:tc>
          <w:tc>
            <w:tcPr>
              <w:noWrap/>
            </w:tcPr>
            <w:p>
              <w:pPr/>
              <w:hyperlink r:id="rId10" w:history="1">
                <w:r>
                  <w:rPr/>
                  <w:t xml:space="preserve">https://adliya.uz/inner-page/konstitutsiya-sahifasi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Konstitutsiyasining mazmun-mohiyati-2</w:t>
              </w:r>
            </w:p>
          </w:tc>
        </w:tr>
      </w:tbl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https://new.uzkimyosanoat.uz/oz/documents/constitution/useful-information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